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G45大广高速河源连平段“7·21”较大道路交通事故防范和整改措施落实情况评估报告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来源：河源市应急管理局　河源市·生产安全事故调查报告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原文链接：http://www.heyuan.gov.cn/zwgk/zdlyxx/mzxx/zhjzxx/content/post_696587.html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发布时间：2026-03-25　抓取时间：2026-10-07</w:t>
      </w:r>
    </w:p>
    <w:p/>
    <w:p>
      <w:pPr>
        <w:spacing w:line="360" w:lineRule="auto" w:before="60" w:after="60"/>
        <w:ind w:firstLine="480"/>
      </w:pPr>
      <w:r>
        <w:t xml:space="preserve"> G45大广高速河源连平段“7·21”较大道路交通事故防范和整改措施落实情况评估报告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发布日期：2026-03-25 10:31:10</w:t>
      </w:r>
    </w:p>
    <w:p>
      <w:pPr>
        <w:spacing w:line="360" w:lineRule="auto" w:before="60" w:after="60"/>
        <w:ind w:firstLine="480"/>
      </w:pPr>
      <w:r>
        <w:t xml:space="preserve">来源：本网</w:t>
      </w:r>
    </w:p>
    <w:p>
      <w:pPr>
        <w:spacing w:line="360" w:lineRule="auto" w:before="60" w:after="60"/>
        <w:ind w:firstLine="480"/>
      </w:pPr>
      <w:r>
        <w:t xml:space="preserve">作者：</w:t>
      </w:r>
    </w:p>
    <w:p>
      <w:pPr>
        <w:spacing w:line="360" w:lineRule="auto" w:before="60" w:after="60"/>
        <w:ind w:firstLine="480"/>
      </w:pPr>
      <w:r>
        <w:t xml:space="preserve">阅读人次：-</w:t>
      </w:r>
    </w:p>
    <w:p>
      <w:pPr>
        <w:spacing w:line="360" w:lineRule="auto" w:before="60" w:after="60"/>
        <w:ind w:firstLine="480"/>
      </w:pPr>
      <w:r>
        <w:t xml:space="preserve">【字体大小：大 中 小 默认】 分享</w:t>
      </w:r>
    </w:p>
    <w:p>
      <w:pPr>
        <w:spacing w:line="360" w:lineRule="auto" w:before="60" w:after="60"/>
        <w:ind w:firstLine="480"/>
      </w:pPr>
      <w:r>
        <w:t xml:space="preserve">微信扫一扫：分享</w:t>
      </w:r>
    </w:p>
    <w:p>
      <w:pPr>
        <w:spacing w:line="360" w:lineRule="auto" w:before="60" w:after="60"/>
        <w:ind w:firstLine="480"/>
      </w:pPr>
      <w:r>
        <w:t xml:space="preserve">扫一扫，分享给好友或朋友圈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G45大广高速河源连平段“7·21”较大道路交通事故防范和整改措施落实情况评估报告.pdf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