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茂名市茂南区“9·28”较大道路交通事故防范整改措施和责任追究落实情况评估报告</w:t>
      </w:r>
    </w:p>
    <w:p>
      <w:pPr>
        <w:spacing w:before="20" w:after="20"/>
      </w:pPr>
      <w:r>
        <w:rPr>
          <w:color w:val="888888"/>
          <w:sz w:val="18"/>
        </w:rPr>
        <w:t xml:space="preserve">来源：茂名市应急管理局　茂名市·生产安全事故调查报告信息</w:t>
      </w:r>
    </w:p>
    <w:p>
      <w:pPr>
        <w:spacing w:before="20" w:after="20"/>
      </w:pPr>
      <w:r>
        <w:rPr>
          <w:color w:val="888888"/>
          <w:sz w:val="18"/>
        </w:rPr>
        <w:t xml:space="preserve">原文链接：http://www.maoming.gov.cn/zwgk/zwzl/zdlyxxgkzl/aqscxxgk/scaqsgdcbgxx/content/post_1339932.html</w:t>
      </w:r>
    </w:p>
    <w:p>
      <w:pPr>
        <w:spacing w:before="20" w:after="20"/>
      </w:pPr>
      <w:r>
        <w:rPr>
          <w:color w:val="888888"/>
          <w:sz w:val="18"/>
        </w:rPr>
        <w:t xml:space="preserve">发布时间：2024-05-16　抓取时间：2026-10-07</w:t>
      </w:r>
    </w:p>
    <w:p/>
    <w:p>
      <w:pPr>
        <w:spacing w:line="360" w:lineRule="auto" w:before="60" w:after="60"/>
        <w:ind w:firstLine="480"/>
      </w:pPr>
      <w:r>
        <w:t xml:space="preserve">当前位置：首页 &gt; 政务公开 &gt; 重点领域信息公开专栏 &gt; 生产安全事故信息公开 &gt; 生产安全事故调查报告信息</w:t>
      </w:r>
    </w:p>
    <w:p>
      <w:pPr>
        <w:spacing w:line="360" w:lineRule="auto" w:before="60" w:after="60"/>
        <w:ind w:firstLine="480"/>
      </w:pPr>
      <w:r>
        <w:t xml:space="preserve"> 茂名市茂南区“9·28”较大道路交通事故防范整改措施和责任追究落实情况评估报告 </w:t>
      </w:r>
    </w:p>
    <w:p>
      <w:pPr>
        <w:spacing w:line="360" w:lineRule="auto" w:before="60" w:after="60"/>
        <w:ind w:firstLine="480"/>
      </w:pPr>
      <w:r>
        <w:t xml:space="preserve">时间: 2024-05-16 09:02:15</w:t>
      </w:r>
    </w:p>
    <w:p>
      <w:pPr>
        <w:spacing w:line="360" w:lineRule="auto" w:before="60" w:after="60"/>
        <w:ind w:firstLine="480"/>
      </w:pPr>
      <w:r>
        <w:t xml:space="preserve">来源: 茂名市应急管理局</w:t>
      </w:r>
    </w:p>
    <w:p>
      <w:pPr>
        <w:spacing w:line="360" w:lineRule="auto" w:before="60" w:after="60"/>
        <w:ind w:firstLine="480"/>
      </w:pPr>
      字号：
      <w:r>
        <w:rPr>
          <w:i/>
        </w:rPr>
        <w:t xml:space="preserve">默认</w:t>
      </w:r>
      <w:r>
        <w:rPr>
          <w:i/>
        </w:rPr>
        <w:t xml:space="preserve">大</w:t>
      </w:r>
      <w:r>
        <w:rPr>
          <w:i/>
        </w:rPr>
        <w:t xml:space="preserve">超大</w:t>
      </w:r>
    </w:p>
    <w:p>
      <w:pPr>
        <w:spacing w:line="360" w:lineRule="auto" w:before="60" w:after="60"/>
        <w:ind w:firstLine="480"/>
      </w:pPr>
      <w:r>
        <w:t xml:space="preserve">【打印】</w:t>
      </w:r>
    </w:p>
    <w:p>
      <w:pPr>
        <w:spacing w:line="360" w:lineRule="auto" w:before="60" w:after="60"/>
        <w:ind w:firstLine="480"/>
      </w:pPr>
      <w:r>
        <w:t xml:space="preserve"> 2022年9月28日茂南区较大道路交通事故（以下简称：茂南“9·28”事故）发生以来，茂名市深刻汲取事故教训，坚决贯彻落实习近平总书记关于安全生产重要指示精神，坚持人民至上、生命至上，压紧压实责任，认真排查隐患，狠抓工作落实，坚决防范遏制重特大事故，减少较大事故，确保人民群众生命财产安全和社会大局稳定。根据《中华人民共和国安全生产法》第八十六条和《国务院安全生产委员会办公室关于印发生产安全事故防范和整改措施落实情况评估办法的通知》（安委办〔2021〕4号）的要求，茂名市人民政府组织成立了茂名市茂南区“9·28”较大道路交通事故防范整改措施和责任追究落实情况评估组（以下简称“评估组”）对各相关单位事故责任追究和整改措施落实情况进行了评估。评估组于3月4日至3月6日期间开展了自查评估和现场检查等。</w:t>
      </w:r>
    </w:p>
    <w:p>
      <w:pPr>
        <w:spacing w:line="360" w:lineRule="auto" w:before="60" w:after="60"/>
        <w:ind w:firstLine="480"/>
      </w:pPr>
      <w:r>
        <w:t xml:space="preserve"> 评估组采取听取汇报、座谈交流、查阅资料、实地察访、现场抽查等方式，重点对茂南区及相关部门在落实事故整改措施、责任人员党纪政务处分、责任单位行政处罚等方面情况进行了核查与评估，现场检查了茂南区相关部门事故整改落实台账，抽查了我市同类企业。从总体上看，对茂南“9·28”事故的责任追究和整改措施意见已落实。现根据检查情况评估如下。</w:t>
      </w:r>
    </w:p>
    <w:p>
      <w:pPr>
        <w:spacing w:line="360" w:lineRule="auto" w:before="60" w:after="60"/>
        <w:ind w:firstLine="480"/>
      </w:pPr>
      <w:r>
        <w:t xml:space="preserve">  一、责任追究意见落实情况</w:t>
      </w:r>
    </w:p>
    <w:p>
      <w:pPr>
        <w:spacing w:line="360" w:lineRule="auto" w:before="60" w:after="60"/>
        <w:ind w:firstLine="480"/>
      </w:pPr>
      <w:r>
        <w:rPr>
          <w:b/>
          <w:bCs/>
        </w:rPr>
        <w:t xml:space="preserve"> </w:t>
      </w:r>
       （一）落实党纪政务处分责任追究
    </w:p>
    <w:p>
      <w:pPr>
        <w:spacing w:line="360" w:lineRule="auto" w:before="60" w:after="60"/>
        <w:ind w:firstLine="480"/>
      </w:pPr>
       市纪委监委已按照干部管理权限对9名责任人和5个相关部门进行问责。具体如下。
      <w:br/>
    </w:p>
    <w:p>
      <w:pPr>
        <w:spacing w:line="360" w:lineRule="auto" w:before="60" w:after="60"/>
        <w:ind w:firstLine="480"/>
      </w:pPr>
      <w:r>
        <w:rPr>
          <w:b/>
          <w:bCs/>
        </w:rPr>
        <w:t xml:space="preserve"> </w:t>
      </w:r>
      <w:r>
        <w:rPr>
          <w:b/>
          <w:bCs/>
        </w:rPr>
        <w:t xml:space="preserve"> 1.对相关人员的问责落实情况</w:t>
      </w:r>
    </w:p>
    <w:p>
      <w:pPr>
        <w:spacing w:line="360" w:lineRule="auto" w:before="60" w:after="60"/>
        <w:ind w:firstLine="480"/>
      </w:pPr>
      <w:r>
        <w:t xml:space="preserve"> （1）梁某宗，市公安交警支队二大队队长，已给予其诫勉处理。</w:t>
      </w:r>
    </w:p>
    <w:p>
      <w:pPr>
        <w:spacing w:line="360" w:lineRule="auto" w:before="60" w:after="60"/>
        <w:ind w:firstLine="480"/>
      </w:pPr>
      <w:r>
        <w:t xml:space="preserve"> （2）罗某，市公安交警支队二大队公馆中队队长，已给予其政务警告处分。</w:t>
      </w:r>
    </w:p>
    <w:p>
      <w:pPr>
        <w:spacing w:line="360" w:lineRule="auto" w:before="60" w:after="60"/>
        <w:ind w:firstLine="480"/>
      </w:pPr>
      <w:r>
        <w:t xml:space="preserve"> （3）黄某锦，市交通运输局茂南分局副局长，已给予其诫勉处理。</w:t>
      </w:r>
    </w:p>
    <w:p>
      <w:pPr>
        <w:spacing w:line="360" w:lineRule="auto" w:before="60" w:after="60"/>
        <w:ind w:firstLine="480"/>
      </w:pPr>
      <w:r>
        <w:t xml:space="preserve"> （4）陈某，市交通运输局茂南分局交通管理股股长，已给予其政务警告处分。</w:t>
      </w:r>
    </w:p>
    <w:p>
      <w:pPr>
        <w:spacing w:line="360" w:lineRule="auto" w:before="60" w:after="60"/>
        <w:ind w:firstLine="480"/>
      </w:pPr>
      <w:r>
        <w:t xml:space="preserve"> （5）张某军，茂南公路养护站站长，已给予其诫勉处理。</w:t>
      </w:r>
    </w:p>
    <w:p>
      <w:pPr>
        <w:spacing w:line="360" w:lineRule="auto" w:before="60" w:after="60"/>
        <w:ind w:firstLine="480"/>
      </w:pPr>
      <w:r>
        <w:t xml:space="preserve"> （6）龙某华，茂南区金塘镇党委委员、副镇长，已给予其政务警告处分。</w:t>
      </w:r>
    </w:p>
    <w:p>
      <w:pPr>
        <w:spacing w:line="360" w:lineRule="auto" w:before="60" w:after="60"/>
        <w:ind w:firstLine="480"/>
      </w:pPr>
      <w:r>
        <w:t xml:space="preserve"> （7）古某毓，茂南区金塘镇公路站站长，已责令其作出书面检查。</w:t>
      </w:r>
    </w:p>
    <w:p>
      <w:pPr>
        <w:spacing w:line="360" w:lineRule="auto" w:before="60" w:after="60"/>
        <w:ind w:firstLine="480"/>
      </w:pPr>
      <w:r>
        <w:t xml:space="preserve"> （8）梁某枚，茂南区金塘镇白土村委会委员、支部委员，已给予其批评教育。</w:t>
      </w:r>
    </w:p>
    <w:p>
      <w:pPr>
        <w:spacing w:line="360" w:lineRule="auto" w:before="60" w:after="60"/>
        <w:ind w:firstLine="480"/>
      </w:pPr>
      <w:r>
        <w:t xml:space="preserve"> （9）温某佳，茂南区金塘镇白土村委会委员，已给予其批评教育。</w:t>
      </w:r>
    </w:p>
    <w:p>
      <w:pPr>
        <w:spacing w:line="360" w:lineRule="auto" w:before="60" w:after="60"/>
        <w:ind w:firstLine="480"/>
      </w:pPr>
      <w:r>
        <w:rPr>
          <w:b/>
          <w:bCs/>
        </w:rPr>
        <w:t xml:space="preserve"> 2.对相关部门的问责落实情况</w:t>
      </w:r>
    </w:p>
    <w:p>
      <w:pPr>
        <w:spacing w:line="360" w:lineRule="auto" w:before="60" w:after="60"/>
        <w:ind w:firstLine="480"/>
      </w:pPr>
      <w:r>
        <w:t xml:space="preserve"> （1）市公安交警支队二大队已向市公安交警支队作出书面检查。</w:t>
      </w:r>
    </w:p>
    <w:p>
      <w:pPr>
        <w:spacing w:line="360" w:lineRule="auto" w:before="60" w:after="60"/>
        <w:ind w:firstLine="480"/>
      </w:pPr>
      <w:r>
        <w:t xml:space="preserve"> （2）市公安交警支队二大队公馆中队已向市公安交警支队二大队作出书面检查。</w:t>
      </w:r>
    </w:p>
    <w:p>
      <w:pPr>
        <w:spacing w:line="360" w:lineRule="auto" w:before="60" w:after="60"/>
        <w:ind w:firstLine="480"/>
      </w:pPr>
      <w:r>
        <w:t xml:space="preserve"> （3）市交通运输局茂南分局、茂南公路养护站已向市交通运输局作出书面检查。</w:t>
      </w:r>
    </w:p>
    <w:p>
      <w:pPr>
        <w:spacing w:line="360" w:lineRule="auto" w:before="60" w:after="60"/>
        <w:ind w:firstLine="480"/>
      </w:pPr>
      <w:r>
        <w:t xml:space="preserve"> （4）金塘镇政府已向茂南区人民政府作出书面检查。</w:t>
      </w:r>
    </w:p>
    <w:p>
      <w:pPr>
        <w:spacing w:line="360" w:lineRule="auto" w:before="60" w:after="60"/>
        <w:ind w:firstLine="480"/>
      </w:pPr>
      <w:r>
        <w:t xml:space="preserve"> （二）落实行政处罚意见</w:t>
      </w:r>
    </w:p>
    <w:p>
      <w:pPr>
        <w:spacing w:line="360" w:lineRule="auto" w:before="60" w:after="60"/>
        <w:ind w:firstLine="480"/>
      </w:pPr>
      <w:r>
        <w:t xml:space="preserve"> 《调查报告》建议给予行政处罚的4单位（个人）已基本落实。</w:t>
      </w:r>
    </w:p>
    <w:p>
      <w:pPr>
        <w:spacing w:line="360" w:lineRule="auto" w:before="60" w:after="60"/>
        <w:ind w:firstLine="480"/>
      </w:pPr>
      <w:r>
        <w:t xml:space="preserve"> 1.关于企业的行政处罚。茂名市应急管理局已对新盈运输公司作出行政处罚决定，但企业因资金问题未能缴纳罚款，茂名市应急管理局准备将案件移交法院处理。</w:t>
      </w:r>
    </w:p>
    <w:p>
      <w:pPr>
        <w:spacing w:line="360" w:lineRule="auto" w:before="60" w:after="60"/>
        <w:ind w:firstLine="480"/>
      </w:pPr>
      <w:r>
        <w:t xml:space="preserve"> 2.关于个人的行政处罚。对责任人谭某咏、谭某甫等3人的行政处罚，茂名市应急管理局和市公安局交警支队已依职责实施相关处罚。具体如下。</w:t>
      </w:r>
    </w:p>
    <w:p>
      <w:pPr>
        <w:spacing w:line="360" w:lineRule="auto" w:before="60" w:after="60"/>
        <w:ind w:firstLine="480"/>
      </w:pPr>
      <w:r>
        <w:t xml:space="preserve"> （1）谭某咏，新盈运输公司法定代表人，茂名市应急管理局已处34577.76元罚款。</w:t>
      </w:r>
    </w:p>
    <w:p>
      <w:pPr>
        <w:spacing w:line="360" w:lineRule="auto" w:before="60" w:after="60"/>
        <w:ind w:firstLine="480"/>
      </w:pPr>
      <w:r>
        <w:t xml:space="preserve"> （2）谭某甫，新盈运输公司原安全员，茂名市应急管理局已处10800元罚款。</w:t>
      </w:r>
    </w:p>
    <w:p>
      <w:pPr>
        <w:spacing w:line="360" w:lineRule="auto" w:before="60" w:after="60"/>
        <w:ind w:firstLine="480"/>
      </w:pPr>
      <w:r>
        <w:t xml:space="preserve"> （3）莫某友，新盈运输公司原驾驶员，涉事车辆粤K88605重型半挂牵引车（鲁P16A7挂重型自卸半挂车）驾驶员，市公安局交警支队已处150元罚款，并对其驾驶证扣6分。</w:t>
      </w:r>
    </w:p>
    <w:p>
      <w:pPr>
        <w:spacing w:line="360" w:lineRule="auto" w:before="60" w:after="60"/>
        <w:ind w:firstLine="480"/>
      </w:pPr>
      <w:r>
        <w:t xml:space="preserve"> 二、事故防范整改措施落实情况</w:t>
      </w:r>
    </w:p>
    <w:p>
      <w:pPr>
        <w:spacing w:line="360" w:lineRule="auto" w:before="60" w:after="60"/>
        <w:ind w:firstLine="480"/>
      </w:pPr>
      <w:r>
        <w:t xml:space="preserve"> 《调查报告》提出了4个方面的整改措施，茂南区及公安交警、交通运输、公路等有关部门认真查摆存在问题和深层次原因，逐条部署落实，对照整改问题，全面加强和改进道路交通安全工作。</w:t>
      </w:r>
    </w:p>
    <w:p>
      <w:pPr>
        <w:spacing w:line="360" w:lineRule="auto" w:before="60" w:after="60"/>
        <w:ind w:firstLine="480"/>
      </w:pPr>
      <w:r>
        <w:t xml:space="preserve"> （一）开展专项整治，强化路面管控。公安交警部门严格落实周末必查、节假日必查、重大活动期间必查的“三必查”勤务模式，严厉打击酒驾醉驾、“两客一危一货一校”重点违法、疲劳驾驶、货车超载、无证驾驶等严重交通违法行为。一是自2022年10月至2024年4月7日，全市共现场查处各类交通违法行为88.85万起，其中查处酒驾醉驾8003起、摩电违法44.17万起、危运车5类重点违法（超速、疲劳驾驶、违法停车、不按规定车道行驶、违反禁限行）887起，“三超一疲劳”（超速行驶、货车超载、客车超员载客、疲劳驾驶）35430起，查扣“百吨王”249辆，城市工程运输车4类重点违法（超速、超载、闯红灯、故意遮挡污损号牌）6658起，高速公路重点违法33085起，国省道重点违法43692起，农村重点违法43518起，有效震慑了各类交通违法行为。二是动态开展重点车辆和重点驾驶人隐患整治，及时清理逾期未检、逾期未报废重点车辆和逾期未审验重点车辆驾驶人。截至2024年4月7日，全市“两客一危一货”除重型货车检验率为88.39%外，其余车辆检验率均达98.62%以上，除重型货车报废率为94.59%外，其余车辆检验率均达99.87%以上；重点驾驶人换证率为98.70%，审验率为97.33%，2023年以来至2024年4月7日，共注销涉毒人员驾驶证313宗。</w:t>
      </w:r>
    </w:p>
    <w:p>
      <w:pPr>
        <w:spacing w:line="360" w:lineRule="auto" w:before="60" w:after="60"/>
        <w:ind w:firstLine="480"/>
      </w:pPr>
      <w:r>
        <w:t xml:space="preserve"> （二）切实落实主体责任，加强道路交通安全隐患排查治理工作。一是交通部门把道路货物运输安全风险系统防范化解作为一项重要工作抓实抓紧，通过双随机、专项整治等方式深入企业检查，督促企业安全管理制度落实到位，切实压实企业安全生产主体责任。二是交警部门通过大数据“企业画像”监测评估运输企业，预测风险，整治高风险运输企业隐患。2023年1月至2024年2月共有58家高风险客货运输重点企业，截至今年3月底，42家高风险企业已完成整改降为中低风险，目前全市高风险运输企业共16家。三是公安、城管、交通运输以及属地政府等部门全面加强道路隐患排查治理，对部、省、市、县四级督办74处事故多发和严重安全隐患路口路段督办治理工作，包括增设减速带或减速标线，增设限速标志、急弯标志、陡坡标志，增设诱导标志，增设黄闪灯等内容，并于2023年9月初全部完成治理。普通国省道公路地质灾害隐患点共25处。目前，完工11处、在建1处、其余13处正进行图纸设计。</w:t>
      </w:r>
    </w:p>
    <w:p>
      <w:pPr>
        <w:spacing w:line="360" w:lineRule="auto" w:before="60" w:after="60"/>
        <w:ind w:firstLine="480"/>
      </w:pPr>
      <w:r>
        <w:t xml:space="preserve"> （三）严格落实道路交通安全属地责任。一是市道安办积极发挥组织协调作用，以“减量控大”为工作目标，2023年以来组织部署泥头车专项整治、全市事故多发交通问题突出的10个镇（街）实施挂牌整治、2023年茂名市摩托车电动自行车交通秩序整治等多个专项整治工作。二是2023年以来茂南区发生过亡人事故的路段共有29个，茂南区对以上路段已增设亡人事故警示牌64块。2024年以来，茂南区普通国省道与农村公路平交路口专项提升治理任务共有13处，四级督办事故多发和严重安全隐患路口路段共有13个，国省县道附近学校周边道路安全隐患点共有25个，目前正在开展治理工作，计划6月底前完成治理。三是滨海新区、高州市等地能严格落实“三个必查”(即每周五、六、日必查，节假日期间必查，大型活动安保期间必查)，常态勤务模式和开展专项行动，严厉打击酒驾醉驾、货车超载超限、驾驶摩托车不带安全头盔等交通违法行为，减少道路交通事故发生。</w:t>
      </w:r>
    </w:p>
    <w:p>
      <w:pPr>
        <w:spacing w:line="360" w:lineRule="auto" w:before="60" w:after="60"/>
        <w:ind w:firstLine="480"/>
      </w:pPr>
      <w:r>
        <w:t xml:space="preserve"> （四）强化宣传教育。各级政府部门能充分发挥电视、广播、报纸等传统媒体和“两微一抖”、“今日头条”等新媒体作用，常态化、多元化宣传交通安全常识、文明出行引导，切实提高广大市民群众的交通安全意识、文明出行意识。一是深入开展交通安全宣传“八进”活动，各辖区公安交警部门每月至少进3所学校、3所酒吧KTV、2家重点运输企业开展交通安全宣传活动。推进交通安全宣传“八进”工作、“美丽乡村行”宣传活动、“文明行车、礼让行人”文明交通劝导活动和“安全生产月”等主题活动，充分利用官方“两微一抖”等新媒体扩大交通安全宣传范围。二是完善两站两员运行机制，加强学生、老人、务工人员等重点群体的交通安全宣传、劝导，加强摩电、面包车、农用车等重点车辆的源头监管，进一步夯实农村地区事故预防工作基础。今年以来，开展交通安全宣传活动120多场，制作宣传展板120多块，发放宣传单张6万多张，张贴宣传横幅200多条，粘贴海报6000多张，受众达10余万人。三是印发《茂名市预防道路交通事故进村入户宣传“百日行动”专项工作方案》，在全市范围内开展预防道路交通事故进村入户宣传工作，营造浓厚的宣传氛围，有效防范亡人事故发生。</w:t>
      </w:r>
    </w:p>
    <w:p>
      <w:pPr>
        <w:spacing w:line="360" w:lineRule="auto" w:before="60" w:after="60"/>
        <w:ind w:firstLine="480"/>
      </w:pPr>
      <w:r>
        <w:t xml:space="preserve"> 三、存在问题</w:t>
      </w:r>
    </w:p>
    <w:p>
      <w:pPr>
        <w:spacing w:line="360" w:lineRule="auto" w:before="60" w:after="60"/>
        <w:ind w:firstLine="480"/>
      </w:pPr>
      <w:r>
        <w:t xml:space="preserve"> 虽然针对事故整改措施意见已落实，但是评估组在检查中仍发现一些存在问题，如交通参与者安全意识不足，违法违规行为屡禁不止，导致道路交通事故多发频发；同时生产经营性道路交通事故占比较大，反映出部分企业安全生产主体责任落实不到位等问题。</w:t>
      </w:r>
    </w:p>
    <w:p>
      <w:pPr>
        <w:spacing w:line="360" w:lineRule="auto" w:before="60" w:after="60"/>
        <w:ind w:firstLine="480"/>
      </w:pPr>
      <w:r>
        <w:t xml:space="preserve"> 四、工作建议</w:t>
      </w:r>
    </w:p>
    <w:p>
      <w:pPr>
        <w:spacing w:line="360" w:lineRule="auto" w:before="60" w:after="60"/>
        <w:ind w:firstLine="480"/>
      </w:pPr>
      <w:r>
        <w:t xml:space="preserve"> （一）茂南区各级党委、政府和相关部门要严格落实《地方党政领导干部安全生产责任制规定》以及“管行业必须管安全，管业务必须管安全，管生产经营必须管安全”等规定，全面防范化解重大安全风险，推动安全生产形势持续稳定向好。</w:t>
      </w:r>
    </w:p>
    <w:p>
      <w:pPr>
        <w:spacing w:line="360" w:lineRule="auto" w:before="60" w:after="60"/>
        <w:ind w:firstLine="480"/>
      </w:pPr>
      <w:r>
        <w:t xml:space="preserve"> （二）交警部门要持续开展酒驾醉驾违法整治行动，强化重点时段重点路段的秩序管控，严查“三超一疲劳”农村“两违”等重点交通违法，形成严查严管氛围。</w:t>
      </w:r>
    </w:p>
    <w:p>
      <w:pPr>
        <w:spacing w:line="360" w:lineRule="auto" w:before="60" w:after="60"/>
        <w:ind w:firstLine="480"/>
      </w:pPr>
      <w:r>
        <w:t xml:space="preserve"> （三）交通部门要强化“两客一危一重”重点车辆动态监控管理，加大对道路运输企业日常监督指导力度，切实增强道路运输企业安全生产主体责任意识，全力维护全市道路交通安全大局的稳定。</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