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泰州医药高新区（高港区）泰州市博中倍盛建筑劳务有限公司“8·30”一般高处坠落事故调查报告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来源：泰州市应急管理局　泰州市应急管理局·通知公告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原文链接：https://yjj.taizhou.gov.cn/ssjygk/sgdcjggs/art/2025/art_3a12b00790a243a687d431b4482d3791.html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发布时间：2026-06-23　抓取时间：2026-10-07</w:t>
      </w:r>
    </w:p>
    <w:p/>
    <w:p>
      <w:pPr>
        <w:spacing w:line="360" w:lineRule="auto" w:before="60" w:after="60"/>
        <w:ind w:firstLine="480"/>
      </w:pPr>
      <w:r>
        <w:t xml:space="preserve">2024年8月30日17时00分，泰州市博中倍盛建筑劳务有限公司在口岸街道临港大道2号厂区4号厂房屋面维修时发生一起高处坠落事故，造成1人死亡，直接经济损失约269万元。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处理条例》（国务院令第493号）等法律法规的规定，根据泰州市人民政府授权，9月24日，由泰州市应急管理局牵头会同市公安局、市总工会、市住建局、医药高新区（高港区）应急管理局组成事故调查组，并邀请市纪委监委（委派医药高新区（高港区）口岸街道纪工委）、市人民检察院参加，对这起事故进行调查。调查组同时聘请相关专家进行了技术鉴定。</w:t>
      </w:r>
    </w:p>
    <w:p>
      <w:pPr>
        <w:spacing w:line="360" w:lineRule="auto" w:before="60" w:after="60"/>
        <w:ind w:firstLine="480"/>
      </w:pPr>
      <w:r>
        <w:t xml:space="preserve">调查组按照“四不放过”和“科学严谨、依法依规、实事求是、注重实效”的原则，通过现场勘察、调查取证、专家论证、综合分析，查明了事故原因，认定了事故性质和责任，提出了对责任单位和有关人员的处理建议，并提出事故防范及整改措施建议。</w:t>
      </w:r>
    </w:p>
    <w:p>
      <w:pPr>
        <w:spacing w:line="360" w:lineRule="auto" w:before="60" w:after="60"/>
        <w:ind w:firstLine="480"/>
      </w:pPr>
      <w:r>
        <w:t xml:space="preserve">经调查认定，该起事故是一起因安全防护缺失导致的生产安全责任事故。现将有关情况报告如下：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1．泰州市博中倍盛建筑劳务有限公司（以下简称博中公司），略。</w:t>
      </w:r>
    </w:p>
    <w:p>
      <w:pPr>
        <w:spacing w:line="360" w:lineRule="auto" w:before="60" w:after="60"/>
        <w:ind w:firstLine="480"/>
      </w:pPr>
      <w:r>
        <w:t xml:space="preserve">2．泰兴欢笑商贸有限公司（以下简称欢笑商贸），略。</w:t>
      </w:r>
    </w:p>
    <w:p>
      <w:pPr>
        <w:spacing w:line="360" w:lineRule="auto" w:before="60" w:after="60"/>
        <w:ind w:firstLine="480"/>
      </w:pPr>
      <w:r>
        <w:t xml:space="preserve">3．泰州远大旅游用品有限公司（以下简称远大旅游），略。</w:t>
      </w:r>
    </w:p>
    <w:p>
      <w:pPr>
        <w:spacing w:line="360" w:lineRule="auto" w:before="60" w:after="60"/>
        <w:ind w:firstLine="480"/>
      </w:pPr>
      <w:r>
        <w:t xml:space="preserve">（二）屋面维修作业情况</w:t>
      </w:r>
    </w:p>
    <w:p>
      <w:pPr>
        <w:spacing w:line="360" w:lineRule="auto" w:before="60" w:after="60"/>
        <w:ind w:firstLine="480"/>
      </w:pPr>
      <w:r>
        <w:t xml:space="preserve">涉事厂房产权单位是远大旅游，位于医药高新区（高港区）口岸街道临港大道2号。该公司已不再使用该厂区生产经营，并于2020年1月将厂房出租给江苏临港经济园投资开发有限公司，租期5年，由江苏临港经济园投资开发有限公司统一进行对外租赁及管理。</w:t>
      </w:r>
    </w:p>
    <w:p>
      <w:pPr>
        <w:spacing w:line="360" w:lineRule="auto" w:before="60" w:after="60"/>
        <w:ind w:firstLine="480"/>
      </w:pPr>
      <w:r>
        <w:t xml:space="preserve">2024年5月，江苏临港经济园投资开发有限公司告知远大旅游厂房存在漏雨情况，要求远大旅游进行维修。欢笑商贸了解到远大旅游口岸厂区厂房可安装光伏，遂与远大旅游对接，拟在口岸厂区厂房屋面安装光伏，由远大旅游定期收取租金。涉事厂房屋面亦准备维修后加装光伏，远大旅游委托欢笑商贸负责该屋面维修事宜。</w:t>
      </w:r>
    </w:p>
    <w:p>
      <w:pPr>
        <w:spacing w:line="360" w:lineRule="auto" w:before="60" w:after="60"/>
        <w:ind w:firstLine="480"/>
      </w:pPr>
      <w:r>
        <w:t xml:space="preserve">欢笑商贸将该屋面维修发包给博中公司，双方于2024年6月5日签订了《光伏屋面改造合同》及《施工安全责任协议书》。博中公司将该屋面维修的劳务发包给黄某，黄某私自以无锡亿立达建筑安装工程有限公司（以下简称亿立达公司）的名义与博中公司于2024年6月10日签订了《劳务安装合同》，并雇用了包括吉尔某军在内的5名工人从事屋面维修作业。</w:t>
      </w:r>
    </w:p>
    <w:p>
      <w:pPr>
        <w:spacing w:line="360" w:lineRule="auto" w:before="60" w:after="60"/>
        <w:ind w:firstLine="480"/>
      </w:pPr>
      <w:r>
        <w:t xml:space="preserve">（三）事故现场勘验情况</w:t>
      </w:r>
    </w:p>
    <w:p>
      <w:pPr>
        <w:spacing w:line="360" w:lineRule="auto" w:before="60" w:after="60"/>
        <w:ind w:firstLine="480"/>
      </w:pPr>
      <w:r>
        <w:t xml:space="preserve">事故发生在远大旅游口岸厂区4号厂房，为单层厂房，该厂房长45米，宽54米。4号厂房东侧屋面上部分彩钢瓦向下弯折，呈孔洞状，彩钢瓦弯折处距离下方水泥地面高度为8.8米。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4号厂房屋面彩钢瓦共3层，分别为顶板、保温层、底板。屋面维修时，作业人员按照顶板、保温层、底板的顺序拆除彩钢瓦。2024年8月30日下午，吉尔某军等5名工人在4号厂房作业，同时陆某亮雇用了吊车吊运彩钢瓦。在吊运过程中，由吉尔某军在屋面通过对讲机与吊车司机王某军进行沟通指挥。大约17时，吉尔某军在指挥吊运时，不慎踩到已经拆除顶板和保温层的彩钢瓦底板，彩钢瓦底板边缘发生弯折，吉尔某军从彩钢瓦底板弯折形成的孔洞处坠落至地面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事故发生后，现场工人拨打120电话，后120救护车将伤者送往泰州市第三人民医院抢救，后经抢救无效死亡。</w:t>
      </w:r>
    </w:p>
    <w:p>
      <w:pPr>
        <w:spacing w:line="360" w:lineRule="auto" w:before="60" w:after="60"/>
        <w:ind w:firstLine="480"/>
      </w:pPr>
      <w:r>
        <w:t xml:space="preserve">三、人员伤亡及直接经济损失情况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事故造成1人死亡。</w:t>
      </w:r>
    </w:p>
    <w:p>
      <w:pPr>
        <w:spacing w:line="360" w:lineRule="auto" w:before="60" w:after="60"/>
        <w:ind w:firstLine="480"/>
      </w:pPr>
      <w:r>
        <w:t xml:space="preserve">（二）事故造成的直接经济损失</w:t>
      </w:r>
    </w:p>
    <w:p>
      <w:pPr>
        <w:spacing w:line="360" w:lineRule="auto" w:before="60" w:after="60"/>
        <w:ind w:firstLine="480"/>
      </w:pPr>
      <w:r>
        <w:t xml:space="preserve">事故造成直接经济损失约269万元人民币。</w:t>
      </w:r>
    </w:p>
    <w:p>
      <w:pPr>
        <w:spacing w:line="360" w:lineRule="auto" w:before="60" w:after="60"/>
        <w:ind w:firstLine="480"/>
      </w:pPr>
      <w:r>
        <w:t xml:space="preserve">四、事故原因和性质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作业人员在进行屋面维修高处作业时，未按规定设置相应的安全防护措施，轻质屋面未搭设临时走道板供作业人员使用，作业人员不慎踩到彩钢瓦底板时，彩钢瓦底板边缘发生弯折，从彩钢底板弯折形成的孔洞处坠落至地面，导致事故的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博中公司未制定相应的安全生产规章制度，不能确保屋面维修作业的安全有序实施；未配备专职或者兼职安全生产管理人员，未组织实施风险辨识管控和事故隐患排查治理工作，不能辨识施工作业现场风险并及时发现消除事故隐患；组织屋面维修高处作业时未确定专人现场统一指挥和监督，不能及时消除作业时的事故隐患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经调查认定，泰州市博中倍盛建筑劳务有限公司“8·30”一般高处坠落事故是一起生产安全责任事故。</w:t>
      </w:r>
    </w:p>
    <w:p>
      <w:pPr>
        <w:spacing w:line="360" w:lineRule="auto" w:before="60" w:after="60"/>
        <w:ind w:firstLine="480"/>
      </w:pPr>
      <w:r>
        <w:t xml:space="preserve">五、事故责任认定及处理建议</w:t>
      </w:r>
    </w:p>
    <w:p>
      <w:pPr>
        <w:spacing w:line="360" w:lineRule="auto" w:before="60" w:after="60"/>
        <w:ind w:firstLine="480"/>
      </w:pPr>
      <w:r>
        <w:t xml:space="preserve">（一）司法机关已采取措施人员</w:t>
      </w:r>
    </w:p>
    <w:p>
      <w:pPr>
        <w:spacing w:line="360" w:lineRule="auto" w:before="60" w:after="60"/>
        <w:ind w:firstLine="480"/>
      </w:pPr>
      <w:r>
        <w:t xml:space="preserve">1．黄某，个人私自以亿立达公司名义承接屋面维修劳务作业，因涉嫌重大责任事故罪，于2024年9月5日被公安机关刑事拘留。9月12日被公安机关取保候审。</w:t>
      </w:r>
    </w:p>
    <w:p>
      <w:pPr>
        <w:spacing w:line="360" w:lineRule="auto" w:before="60" w:after="60"/>
        <w:ind w:firstLine="480"/>
      </w:pPr>
      <w:r>
        <w:t xml:space="preserve">2．陆某亮，博中公司实际控制人，因涉嫌重大责任事故罪，于2024年9月8日被公安机关刑事拘留。9月12日被公安机关取保候审。</w:t>
      </w:r>
    </w:p>
    <w:p>
      <w:pPr>
        <w:spacing w:line="360" w:lineRule="auto" w:before="60" w:after="60"/>
        <w:ind w:firstLine="480"/>
      </w:pPr>
      <w:r>
        <w:t xml:space="preserve">（二）事故责任单位处理建议</w:t>
      </w:r>
    </w:p>
    <w:p>
      <w:pPr>
        <w:spacing w:line="360" w:lineRule="auto" w:before="60" w:after="60"/>
        <w:ind w:firstLine="480"/>
      </w:pPr>
      <w:r>
        <w:t xml:space="preserve">博中公司，作为施工单位，未按照《建筑与市政施工现场安全卫生与职业健康通用规范》（GB50034）相关要求在施工现场配备符合标准的安全防护措施；未按照《建筑施工高处作业安全技术规范》（JGJ80）相关要求搭设临时走道板供作业人员使用；未制定相应的安全生产规章制度，违反了《江苏省安全生产条例》第十四条第二款的规定；未配备专职或者兼职安全生产管理人员，违反了《中华人民共和国安全生产法》第二十四条第二款的规定；组织屋面维修高处作业时未确定专人现场统一指挥和监督，违反了《江苏省安全生产条例》第二十九条第一款第四项的规定；对事故的发生负有责任，建议由泰州医药高新区（高港区）应急管理局依法处理。</w:t>
      </w:r>
    </w:p>
    <w:p>
      <w:pPr>
        <w:spacing w:line="360" w:lineRule="auto" w:before="60" w:after="60"/>
        <w:ind w:firstLine="480"/>
      </w:pPr>
      <w:r>
        <w:t xml:space="preserve">六、其他处理建议</w:t>
      </w:r>
    </w:p>
    <w:p>
      <w:pPr>
        <w:spacing w:line="360" w:lineRule="auto" w:before="60" w:after="60"/>
        <w:ind w:firstLine="480"/>
      </w:pPr>
      <w:r>
        <w:t xml:space="preserve">欢笑商贸，将屋面维修作业发包给博中公司，未履行对承包单位的安全生产工作统一协调管理职责。违反了《中华人民共和国安全生产法》第四十九条第二款的规定，建议由泰州医药高新区（高港区）应急管理局对其违法行为依法处理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1．博中公司，要从事故中深刻吸取教训，配备足够的安全管理力量，加强风险辨识管控和隐患排查治理双重预防机制，认真分析辨识和消除施工中存在的各类危险因素。特别是要加强对高处作业等危险作业的现场监护和安全管理，告知专业人员危险因素和安全要求，确保各项安全防范措施落实到位，避免事故的发生。</w:t>
      </w:r>
    </w:p>
    <w:p>
      <w:pPr>
        <w:spacing w:line="360" w:lineRule="auto" w:before="60" w:after="60"/>
        <w:ind w:firstLine="480"/>
      </w:pPr>
      <w:r>
        <w:t xml:space="preserve">2．远大旅游及欢笑商贸，要加强对承包单位的安全生产工作统一协调管理，督促承包公司完善施工方案，加强高处作业等危险作业的现场安全管理，要求相关单位配备安全管理人员和专业技术人员，确保操作规程的遵守和安全措施的落实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泰州市政府“8·30”一般事故调查组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