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十堰郧西县郧西兴强金矿有限公司“5·12”较大透水事故调查报告</w:t>
      </w:r>
    </w:p>
    <w:p>
      <w:pPr>
        <w:spacing w:before="20" w:after="20"/>
      </w:pPr>
      <w:r>
        <w:rPr>
          <w:color w:val="888888"/>
          <w:sz w:val="18"/>
        </w:rPr>
        <w:t xml:space="preserve">来源：湖北省应急管理厅　湖北省应急管理厅·事故调查</w:t>
      </w:r>
    </w:p>
    <w:p>
      <w:pPr>
        <w:spacing w:before="20" w:after="20"/>
      </w:pPr>
      <w:r>
        <w:rPr>
          <w:color w:val="888888"/>
          <w:sz w:val="18"/>
        </w:rPr>
        <w:t xml:space="preserve">原文链接：http://yjt.hubei.gov.cn/yjgl/aqsc/sgdc/201508/t20150827_463733.shtml</w:t>
      </w:r>
    </w:p>
    <w:p>
      <w:pPr>
        <w:spacing w:before="20" w:after="20"/>
      </w:pPr>
      <w:r>
        <w:rPr>
          <w:color w:val="888888"/>
          <w:sz w:val="18"/>
        </w:rPr>
        <w:t xml:space="preserve">发布时间：2015-08-27　抓取时间：2026-09-27</w:t>
      </w:r>
    </w:p>
    <w:p/>
    <w:p/>
    <w:p>
      <w:pPr>
        <w:spacing w:line="360" w:lineRule="auto" w:before="60" w:after="60"/>
        <w:ind w:firstLine="480"/>
      </w:pPr>
      <w:r>
        <w:rPr>
          <w:b/>
          <w:bCs/>
        </w:rPr>
        <w:t xml:space="preserve">十堰郧西县郧西兴强金矿有限公司</w:t>
      </w:r>
      <w:br/>
    </w:p>
    <w:p>
      <w:pPr>
        <w:spacing w:line="360" w:lineRule="auto" w:before="60" w:after="60"/>
        <w:ind w:firstLine="480"/>
      </w:pPr>
      <w:r>
        <w:rPr>
          <w:b/>
          <w:bCs/>
        </w:rPr>
        <w:t xml:space="preserve">“5·12”较大透水事故调查报告 </w:t>
      </w:r>
    </w:p>
    <w:p>
      <w:pPr>
        <w:spacing w:line="360" w:lineRule="auto" w:before="60" w:after="60"/>
        <w:ind w:firstLine="480"/>
      </w:pPr>
      <w:r>
        <w:rPr>
          <w:b/>
          <w:bCs/>
        </w:rPr>
        <w:t xml:space="preserve">
          <w:br/>
        </w:t>
      </w:r>
    </w:p>
    <w:p>
      <w:pPr>
        <w:spacing w:line="360" w:lineRule="auto" w:before="60" w:after="60"/>
        <w:ind w:firstLine="480"/>
      </w:pPr>
      <w:r>
        <w:t xml:space="preserve"> 2015年5月12日13时30分左右，位于十堰市郧西县香口乡仓房村的郧西兴强金矿有限公司发生一起较大透水事故，造成3人死亡，3人受伤，直接经济损失434.66万元。</w:t>
      </w:r>
    </w:p>
    <w:p>
      <w:pPr>
        <w:spacing w:line="360" w:lineRule="auto" w:before="60" w:after="60"/>
        <w:ind w:firstLine="480"/>
      </w:pPr>
      <w:r>
        <w:t xml:space="preserve"> 事故发生后，省委、省人民政府高度重视，李鸿忠书记、王国生省长分别作出批示，要求全力开展应急救援，认真进行事故调查，深刻吸取事故教训。省安监局和十堰市委、市人民政府领导立即赶赴现场指导协调救援工作。</w:t>
      </w:r>
    </w:p>
    <w:p>
      <w:pPr>
        <w:spacing w:line="360" w:lineRule="auto" w:before="60" w:after="60"/>
        <w:ind w:firstLine="480"/>
      </w:pPr>
      <w:r>
        <w:t xml:space="preserve">依据《安全生产法》和《生产安全事故报告和调查处理条例》（国务院令第493号）等有关规定，经省人民政府批准，5月14日，成立了由省安监局副局长杨爱东任组长，省安监局、省监察厅、省公安厅、省总工会和十堰市人民政府有关负责同志等参加的湖北省人民政府十堰市郧西县郧西兴强金矿有限公司 “5·12”较大透水事故调查组（以下简称事故调查组），开展事故调查工作。同时，邀请省人民检察院派员参加，并聘请有关专家参加事故调查工作。</w:t>
      </w:r>
    </w:p>
    <w:p>
      <w:pPr>
        <w:spacing w:line="360" w:lineRule="auto" w:before="60" w:after="60"/>
        <w:ind w:firstLine="480"/>
      </w:pPr>
      <w:r>
        <w:t xml:space="preserve"> 事故调查组按照“四不放过”和“科学严谨、依法依规、实事求是、注重实效”的原则，通过现场勘验、调查取证、专家论证，查明了事故发生的经过、原因，人员伤亡和财产损失情况，认定了事故性质和责任，提出了对有关责任人员和责任单位的处理建议，并针对事故原因及暴露出的突出问题，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事故单位和相关单位基本情况：</w:t>
      </w:r>
    </w:p>
    <w:p>
      <w:pPr>
        <w:spacing w:line="360" w:lineRule="auto" w:before="60" w:after="60"/>
        <w:ind w:firstLine="480"/>
      </w:pPr>
      <w:r>
        <w:t xml:space="preserve"> 1.郧西兴强金矿有限公司（以下简称兴强金矿），位于十堰市郧西县香口乡仓房村，原名鄂陕金矿，2004年6月更名为郧西县六斗构家河金矿，为陈兴国独资企业，年产矿石2万吨，经营范围为黄金矿石开采、金矿产品加工、销售。2008年增资扩股，成立股份合作制企业，吸纳毛军朝、王建朝入股并签订了增资扩股协议。2009年5月，变更为郧西兴强金矿有限公司，股东为陈兴国、毛军朝、王建朝。其中，陈兴国持有30%股份，毛军朝、王建朝二人共同持有70%的股份。法人代表为陈兴国，毛军朝任矿长，是该矿实际控制人，王建朝不参与管理。兴强金矿现持有的采矿许可证证号为C4200002009054120020170，有效期限至2017年5月27日；安全生产许可证证号为（鄂）FM安许证字〔2012〕072130号，有效期限至2015年12月13日；企业法人营业执照编号为：420322000002463。矿长毛军朝未取得非煤矿山矿长安全资格证,分别委托常天峰负责对外协调和日常管理工作，王苏芳负责生产和安全工作。该矿现有职员16人。</w:t>
      </w:r>
    </w:p>
    <w:p>
      <w:pPr>
        <w:spacing w:line="360" w:lineRule="auto" w:before="60" w:after="60"/>
        <w:ind w:firstLine="480"/>
      </w:pPr>
      <w:r>
        <w:t xml:space="preserve"> 兴强金矿采矿许可范围由8个拐点坐标圈定，拐点坐标如下：1，3664940.12，37424402.34；2，3664650.11，37424300.34；3，3664196.11，37424272.34；4，3664148.11，37424282.34；5，3664148.11，37424852.35；6，3664361.11，37424904.35；7，3664634.11，37424920.35；8，3664920.12，37424686.34。该矿井开采深度+825m～+970m。2005年12月，湖北省荆襄磷化学工业公司设计研究院为兴强金矿编制了《开采设计方案》，设计生产规模为2.0万吨/年。《开采设计方案》对主平硐（又称1坑、881硐，井口实际标高为+866m）以南200m、标高+840m～+880m范围内赋存的矿体进行了开采设计，面积0.1023平方公里。经过多年开采，设计范围内资源已回采结束。在未重新进行开采设计的情况下，其余井下采掘作业点继续沿AuI号矿脉向南延伸布置，部分采掘区域已越过南部矿区边界，并逐步临近曾于1992年开采的YD13号老窑采空区。</w:t>
      </w:r>
    </w:p>
    <w:p>
      <w:pPr>
        <w:spacing w:line="360" w:lineRule="auto" w:before="60" w:after="60"/>
        <w:ind w:firstLine="480"/>
      </w:pPr>
      <w:r>
        <w:t xml:space="preserve"> 2.河南省灵宝市阳平矿业工程有限责任公司（以下简称阳平矿业），位于河南省三门峡灵宝市阳平街，2004年6月7日成立，法人代表贺照民，营业执照编号为411282100002876（1-1），有效期至2015年11月2日;安全生产许可证编号为豫FM安许证字〔2012〕XMSG301Y，有效期至2015年3月11日（事故发生时已过期）。阳平矿业具有矿山工程施工总承包叁级资质，资质证书编号为A3074041128205-4/4。 2014 年10月23日，阳平矿业设立郧西项目部，任命宋学国为该项目部经理，并在郧西县安监局进行了本区域安全生产许可外委施工备案。2014年8月25日，兴强金矿与阳平矿业郧西项目部签订了《矿山开采合同》，由该项目部承包兴强金矿的矿山采、掘工程施工，并签订了《安全生产合同书》。阳平矿业郧西项目部经理宋学国，持有安全管理人员资格证，证号13400029，有效期至2016年1月15日。</w:t>
      </w:r>
    </w:p>
    <w:p>
      <w:pPr>
        <w:spacing w:line="360" w:lineRule="auto" w:before="60" w:after="60"/>
        <w:ind w:firstLine="480"/>
      </w:pPr>
      <w:r>
        <w:t xml:space="preserve"> 3.湖北天神爆破有限责任公司（以下简称天神爆破），2007年5月，民爆产品生产企业湖北天神实业股份有限公司（以下简称天神实业）牵头组建十堰市天神民爆器材有限公司（以下简称天神民爆），并作为天神民爆的控股股东。2013年2月，天神实业通过收购重组十堰市内的爆破服务企业，成立湖北天神爆破有限责任公司，是天神爆破的母公司。天神爆破位于十堰市茅箭区江苏路8号，爆破作业许可证编号为4200001300016，资质等级为三级，从业范围为C级及以下爆破作业项目设计施工、安全监理，有效期至2016年2月20日止。天神爆破在郧西等县成立了分公司，其各分公司共用天神爆破的资质。天神实业、天神民爆的法定代表人均为杨军，天神爆破的原法人代表为冉惠祥，现实际负责人为张玉武。</w:t>
      </w:r>
    </w:p>
    <w:p>
      <w:pPr>
        <w:spacing w:line="360" w:lineRule="auto" w:before="60" w:after="60"/>
        <w:ind w:firstLine="480"/>
      </w:pPr>
      <w:r>
        <w:t xml:space="preserve">天神民爆郧西分公司，位于郧西县城关镇西安大道387号，负责人胡世详。天神爆破郧西分公司，位于郧西县城关镇武汉路118-3号，2013年4月7日组建，负责人段天周。营业执照注册号为420322000008757,有效期至2016年2月20日止。经营范围为C级以下爆破作业项目设计、施工、安全监理。天神民爆郧西分公司的管理人员在天神爆破郧西分公司任职,负责日常爆破服务活动的管理。</w:t>
      </w:r>
    </w:p>
    <w:p>
      <w:pPr>
        <w:spacing w:line="360" w:lineRule="auto" w:before="60" w:after="60"/>
        <w:ind w:firstLine="480"/>
      </w:pPr>
      <w:r>
        <w:t xml:space="preserve"> 二、事故发生经过、应急救援及善后处理情况</w:t>
      </w:r>
    </w:p>
    <w:p>
      <w:pPr>
        <w:spacing w:line="360" w:lineRule="auto" w:before="60" w:after="60"/>
        <w:ind w:firstLine="480"/>
      </w:pPr>
      <w:r>
        <w:t xml:space="preserve"> 1．事故发生经过</w:t>
      </w:r>
    </w:p>
    <w:p>
      <w:pPr>
        <w:spacing w:line="360" w:lineRule="auto" w:before="60" w:after="60"/>
        <w:ind w:firstLine="480"/>
      </w:pPr>
      <w:r>
        <w:t xml:space="preserve"> 5月12日事故发生前，881平硐先后有12人入井，其中+890m掘进工作面3人：阳平矿业钻眼工吴昌明、宋学交、朱荣府；+835m水仓4人：阳平矿业清碴工成良俭、杨俊和运输工阮班胜、罗龙江；郧西民爆爆破员3人：吴胜靖、冯广飞、张兆；以及阳平矿业安全员何孝国和兴强金矿生产负责人周钢。</w:t>
      </w:r>
    </w:p>
    <w:p>
      <w:pPr>
        <w:spacing w:line="360" w:lineRule="auto" w:before="60" w:after="60"/>
        <w:ind w:firstLine="480"/>
      </w:pPr>
      <w:r>
        <w:t xml:space="preserve"> 5月12日8时，吴昌明、宋学交、朱荣府3人入井，经主平硐到达+890m掘进工作面，接好风管开始钻眼。钻眼过程中，朱荣府开三轮车出井到民爆物品临时仓库领取炸药，12时20分左右，郧西民爆爆破员吴胜靖、冯广飞（带着雷管）步行，爆破员张兆押运炸药随朱荣府的三轮车入井到达工作面，周钢随后出井。钻眼工作结束后，吴昌明等人协助爆破员进行装药联线并退至+866m主巷放炮点准备放炮，此时吴胜靖、冯广飞2人先行出井，何孝国在井内巡视后出井。12时50分左右，张兆实施放炮作业，随即出井。吴昌明等人在放炮点等待约30分钟后，朱荣府和宋学交朝井口方向行进至局部通风机处准备启动风机吹散炮烟。风机尚未启动，吴昌明突然发现有一股很大的水流从上面涌过来，并瞬间涨到自己的颈部，立即抓住巷道边帮上的电缆线固定木桩，仰着头躲避水流。约7、8分钟后水流消退，吴昌明开始在附近寻找工友，并发现朱荣府在巷道边的一个岔道里，且已受伤，便背着朱荣府走向主平硐。约15时，吴昌明将朱荣府背出井口。宋学交因被水流推送至+866m平巷前面，经自救脱离险境，且在吴昌明2人之前出了井口。</w:t>
      </w:r>
    </w:p>
    <w:p>
      <w:pPr>
        <w:spacing w:line="360" w:lineRule="auto" w:before="60" w:after="60"/>
        <w:ind w:firstLine="480"/>
      </w:pPr>
      <w:r>
        <w:t xml:space="preserve"> 水流沿+866主巷向下倾泄，在41＃测量点冲垮2处密闭墙，灌入+865m采空区，从该采空区1处废弃的巷道窜入+845m水平以下区域，快速淹没了+845m水平以下所有巷道。</w:t>
      </w:r>
    </w:p>
    <w:p>
      <w:pPr>
        <w:spacing w:line="360" w:lineRule="auto" w:before="60" w:after="60"/>
        <w:ind w:firstLine="480"/>
      </w:pPr>
      <w:r>
        <w:t xml:space="preserve"> 水流流向井底+835m水仓掘进工作面时，运输工阮班胜正驾驶三轮车行至+848m水平，涌出的水流瞬间将三轮车淹没，阮班胜抓住巷道边帮上的电缆线，慢慢趟水走出淹水区并出井。在水仓掘进工作面等待装碴的罗龙江、成良俭、杨俊等3人被水流封住出口，无法脱险。</w:t>
      </w:r>
    </w:p>
    <w:p>
      <w:pPr>
        <w:spacing w:line="360" w:lineRule="auto" w:before="60" w:after="60"/>
        <w:ind w:firstLine="480"/>
      </w:pPr>
      <w:r>
        <w:t xml:space="preserve"> 2.事故报告情况</w:t>
      </w:r>
    </w:p>
    <w:p>
      <w:pPr>
        <w:spacing w:line="360" w:lineRule="auto" w:before="60" w:after="60"/>
        <w:ind w:firstLine="480"/>
      </w:pPr>
      <w:r>
        <w:t xml:space="preserve"> 阮班胜出井后，立即向阳平矿业郧西项目部经理宋学国报告。14时48分，宋学国到兴强金矿办公室向公司分管生产的负责人王苏芳汇报。王苏芳立即赶赴现场，一边安排将受伤的人员送往医院，一边指挥人员开启井下潜水泵向井外排水施救。16时50分，王苏芳向兴强金矿总负责人常天锋电话汇报事故情况，并等待外部救援。17时30分，常天锋向郧西县香口乡人民政府报告事故。</w:t>
      </w:r>
    </w:p>
    <w:p>
      <w:pPr>
        <w:spacing w:line="360" w:lineRule="auto" w:before="60" w:after="60"/>
        <w:ind w:firstLine="480"/>
      </w:pPr>
      <w:r>
        <w:t xml:space="preserve"> 3.事故救援和善后处置情况</w:t>
      </w:r>
    </w:p>
    <w:p>
      <w:pPr>
        <w:spacing w:line="360" w:lineRule="auto" w:before="60" w:after="60"/>
        <w:ind w:firstLine="480"/>
      </w:pPr>
      <w:r>
        <w:t xml:space="preserve"> 5月12日18时许，十堰市人民政府和郧西县人民政府接到事故报告，迅速启动了事故抢险和公共突发事件应急预案，调动全县力量展开救援，迅速将3名受伤工人送医急救，搜救失踪的3名工人。</w:t>
      </w:r>
    </w:p>
    <w:p>
      <w:pPr>
        <w:spacing w:line="360" w:lineRule="auto" w:before="60" w:after="60"/>
        <w:ind w:firstLine="480"/>
      </w:pPr>
      <w:r>
        <w:t xml:space="preserve"> 按照李鸿忠书记、王国生省长和许克振副省长的指示要求，省安监局领导率领专家赶赴现场指导救援，并协调有关方面紧急调集设备和专业人员支援。十堰市委、市政府领导相继赶赴现场组织指挥，调动当地公安、安监、水电、医疗等部门和矿山救护队展开抢险救援。经过61小时不间断抢险救援，最终在井下水仓掘进工作面附近找到3名被困的遇难者遗体。郧西县组织工作专班妥善处理了遇难者家属安抚、补偿等善后事宜。</w:t>
      </w:r>
    </w:p>
    <w:p>
      <w:pPr>
        <w:spacing w:line="360" w:lineRule="auto" w:before="60" w:after="60"/>
        <w:ind w:firstLine="480"/>
      </w:pPr>
      <w:r>
        <w:t xml:space="preserve"> 4．事故伤亡和经济损失情况</w:t>
      </w:r>
    </w:p>
    <w:p>
      <w:pPr>
        <w:spacing w:line="360" w:lineRule="auto" w:before="60" w:after="60"/>
        <w:ind w:firstLine="480"/>
      </w:pPr>
      <w:r>
        <w:t xml:space="preserve"> （1）罗龙江，男，32岁，郧西县关防乡包耳场村6组人，运渣工，死亡；</w:t>
      </w:r>
    </w:p>
    <w:p>
      <w:pPr>
        <w:spacing w:line="360" w:lineRule="auto" w:before="60" w:after="60"/>
        <w:ind w:firstLine="480"/>
      </w:pPr>
      <w:r>
        <w:t xml:space="preserve"> （2）成良俭，男，54岁，郧西县关防乡钟坪村8组人，杂活工，死亡；</w:t>
      </w:r>
    </w:p>
    <w:p>
      <w:pPr>
        <w:spacing w:line="360" w:lineRule="auto" w:before="60" w:after="60"/>
        <w:ind w:firstLine="480"/>
      </w:pPr>
      <w:r>
        <w:t xml:space="preserve"> （3）杨俊，男，22岁，保康县后坪镇堰塘冲村3组人，运渣工，死亡；</w:t>
      </w:r>
    </w:p>
    <w:p>
      <w:pPr>
        <w:spacing w:line="360" w:lineRule="auto" w:before="60" w:after="60"/>
        <w:ind w:firstLine="480"/>
      </w:pPr>
      <w:r>
        <w:t xml:space="preserve"> （4）宋学交，男，45岁，郧西县关防乡包耳场村3组人，掘进（钻眼）工，重伤；</w:t>
      </w:r>
    </w:p>
    <w:p>
      <w:pPr>
        <w:spacing w:line="360" w:lineRule="auto" w:before="60" w:after="60"/>
        <w:ind w:firstLine="480"/>
      </w:pPr>
      <w:r>
        <w:t xml:space="preserve"> （5）朱荣府，男，35岁，郧西县关防乡回龙村1组人，掘进（钻眼）工，轻伤；</w:t>
      </w:r>
    </w:p>
    <w:p>
      <w:pPr>
        <w:spacing w:line="360" w:lineRule="auto" w:before="60" w:after="60"/>
        <w:ind w:firstLine="480"/>
      </w:pPr>
      <w:r>
        <w:t xml:space="preserve"> （6）阮班胜，男，37岁，关防乡关防铺村8组人，运渣工，轻伤。</w:t>
      </w:r>
    </w:p>
    <w:p>
      <w:pPr>
        <w:spacing w:line="360" w:lineRule="auto" w:before="60" w:after="60"/>
        <w:ind w:firstLine="480"/>
      </w:pPr>
      <w:r>
        <w:t xml:space="preserve"> 事故造成直接经济损失434.66万元。</w:t>
      </w:r>
    </w:p>
    <w:p>
      <w:pPr>
        <w:spacing w:line="360" w:lineRule="auto" w:before="60" w:after="60"/>
        <w:ind w:firstLine="480"/>
      </w:pPr>
      <w:r>
        <w:t xml:space="preserve"> 三、事故原因和性质</w:t>
      </w:r>
    </w:p>
    <w:p>
      <w:pPr>
        <w:spacing w:line="360" w:lineRule="auto" w:before="60" w:after="60"/>
        <w:ind w:firstLine="480"/>
      </w:pPr>
      <w:r>
        <w:t xml:space="preserve"> （一）直接原因</w:t>
      </w:r>
    </w:p>
    <w:p>
      <w:pPr>
        <w:spacing w:line="360" w:lineRule="auto" w:before="60" w:after="60"/>
        <w:ind w:firstLine="480"/>
      </w:pPr>
      <w:r>
        <w:t xml:space="preserve"> 兴强金矿在881平硐长期存在越界开采，该平硐的+890m探矿巷道掘进工作面上部存在老窿积水，该巷道越界掘进至AuⅢ矿体老窿水下部，工作面与老窿水体间的岩层厚度0.95m左右，作业人员在水体下冒险顶水作业后，受自重和爆破震动影响，抗压强度不足以抵抗老窿水体的压力，导致岩层被压穿，发生透水事故。透水后,水流沿+866m主巷道向下倾泄，在该巷道41＃测量点冲垮2处密闭墙，灌入+865m采空区，经该采空区废弃的巷道窜入+845m水平以下区域，并淹没了+845m水平以下所有巷道，将正在+835m水仓清渣的工人淹没，造成人员伤亡。</w:t>
      </w:r>
    </w:p>
    <w:p>
      <w:pPr>
        <w:spacing w:line="360" w:lineRule="auto" w:before="60" w:after="60"/>
        <w:ind w:firstLine="480"/>
      </w:pPr>
      <w:r>
        <w:t xml:space="preserve"> （二）管理原因</w:t>
      </w:r>
    </w:p>
    <w:p>
      <w:pPr>
        <w:spacing w:line="360" w:lineRule="auto" w:before="60" w:after="60"/>
        <w:ind w:firstLine="480"/>
      </w:pPr>
      <w:r>
        <w:t xml:space="preserve"> 1.兴强金矿安全管理混乱，存在大量违法违规行为。一是矿山防治水工作不到位。企业防治水组织机构和工作制度形同虚设，无防治水综合措施，没有专用探放水设备，没有调查核实矿区范围内的详细情况。工作面掘进出现顶板淋水加大现象，没有作为透水预兆处理，继续安排爆破施工。二是技术管理不到位。兴强金矿和阳平矿业郧西项目部均未明确技术总负责人，设置生产技术管理机构和人员。图纸作假，图实不符。施工不进行技术交底，工作盲目冒险作业。开采方式不规范，矿山2005年开采设计范围外的所有延伸工程项目和4个独立生产系统都未进行安全设施设计，未履行建设项目“三同时”手续。探矿掘进巷道和水仓施工无专项设计、无操作作业规程、无专项应急预案。三是安全投入不到位。＋845m水平以下作业区域无第二安全出口，独眼作业。井下存在国家明令禁止使用的非阻燃风筒和非矿用局部通风机。未按照规定建设完善井下安全避险“六大系统”。四是安全管理不到位。安全责任体系不健全，矿长长期不在岗位，委派人员无非煤矿山安全资格证，实际控制人无任职文件，无相应资格证书。发包单位以包代管，承包单位对项目部不进行实际管理。矿领导带班下井制度不落实。爆破作业不规范。安全教育培训不到位，从业人员安全意识淡薄，对透水预兆识别能力差，对水害防治认识不足。五是长期违法越界开采。兴强金矿超设计范围开采，将延伸开拓巷道布置在矿区范围之外，并将巷道故意指向矿界外的金矿体，最终导致巷道与老窿水之间的岩层被压穿发生透水事故。同时，该矿还在安全隐患尚未整改到位的情况下，向当地政府和有关部门申报虚假整改材料，擅自组织探矿巷道和水仓施工等生产活动。</w:t>
      </w:r>
    </w:p>
    <w:p>
      <w:pPr>
        <w:spacing w:line="360" w:lineRule="auto" w:before="60" w:after="60"/>
        <w:ind w:firstLine="480"/>
      </w:pPr>
      <w:r>
        <w:t xml:space="preserve"> 2.阳平矿业对郧西项目部安全管理缺失。阳平矿业对兴强金矿采掘工程实行总承包，其项目部负责人不认真履行职责，无技术人员，安全生产教育和培训不到位，员工对透水预兆不能正确辨识和处置，冒险作业。现场安全管理负责人、安全员在发现掘进工作面淋水增大后，未采取探放水措施。矿领导带班下井制度不落实。安全生产许可证过期后，未及时向发包单位和郧西县安监局报告，仍然组织生产。</w:t>
      </w:r>
    </w:p>
    <w:p>
      <w:pPr>
        <w:spacing w:line="360" w:lineRule="auto" w:before="60" w:after="60"/>
        <w:ind w:firstLine="480"/>
      </w:pPr>
      <w:r>
        <w:t xml:space="preserve"> 3.天神爆破郧西分公司爆破作业不规范。该公司违反《民用爆炸物品安全管理条例》的规定，为非法违法开采活动提供爆破服务；没有按照《爆破安全规程》（GB6722-2011）等规定和《爆破作业委托服务合同》约定，做好安全防范工作；爆破人员违反爆破作业规程，起爆后未进行“是否存在盲炮和其他安全隐患”的检查，放弃了防止事故的把关环节，致使透水事故隐患发展为较大事故。</w:t>
      </w:r>
    </w:p>
    <w:p>
      <w:pPr>
        <w:spacing w:line="360" w:lineRule="auto" w:before="60" w:after="60"/>
        <w:ind w:firstLine="480"/>
      </w:pPr>
      <w:r>
        <w:t xml:space="preserve"> 4.相关部门执法不严，监管不到位。一是当地安监部门对矿山安全生产监管不到位。一方面，尽管当地安监部门对该矿山企业进行过多次执法检查，排查出了一些隐患并要求企业整改，但对企业整改与否未督办到位。另一方面，没有认真开展复工前的隐患整改工作，没有严格执行复工审批程序，对企业的虚假申报不严格把关，甚至放任自流，让企业钻空子进行违规生产。二是当地国土资源管理部门对该矿越界开采监管不力。该矿长期越界开采，仅5号坑一个掘进探矿方向就越界迂回掘进300多米，当地国土资源管理部门从未制止。今年以来，郧西县国土资源管理局及其下属管理所先后两次联合到该矿进行例行巡查，均在检查表格中“是否存在越界开采行为”的项目上填写“否”，对该矿越界开采的违法行为严重失察，以致该矿的非法越界开采活动没有受到依法打击，乱采乱挖最终引发事故。三是当地公安部门对爆破物品购买把关不严，对爆破公司监管不力。在该矿春节停产、未批准复工期间，批准给该矿供应3吨炸药用于生产，客观上使该矿的非法开采活动具备了爆破条件。对天神民爆和天神爆破公司生产作业活动监管不力，没有监督企业严格执行爆破作业规程，制定爆破作业专项方案。</w:t>
      </w:r>
    </w:p>
    <w:p>
      <w:pPr>
        <w:spacing w:line="360" w:lineRule="auto" w:before="60" w:after="60"/>
        <w:ind w:firstLine="480"/>
      </w:pPr>
      <w:r>
        <w:t xml:space="preserve"> 5.当地政府属地管理责任落实不到位。当地县、乡政府没有牢固树立安全发展的理念，没有始终坚守安全生产“红线”意识，尚未健全完善“党政同责、一岗双责、齐抓共管”安全生产工作机制，没有全面落实安全生产责任制。在组织领导、协调指导有关部门抓安全生产工作特别是安全生产监督管理上还存在薄弱环节，抓安全生产隐患排查和整改的力度不大。</w:t>
      </w:r>
    </w:p>
    <w:p>
      <w:pPr>
        <w:spacing w:line="360" w:lineRule="auto" w:before="60" w:after="60"/>
        <w:ind w:firstLine="480"/>
      </w:pPr>
      <w:r>
        <w:t xml:space="preserve"> （三）事故性质</w:t>
      </w:r>
    </w:p>
    <w:p>
      <w:pPr>
        <w:spacing w:line="360" w:lineRule="auto" w:before="60" w:after="60"/>
        <w:ind w:firstLine="480"/>
      </w:pPr>
      <w:r>
        <w:t xml:space="preserve"> 经调查认定，郧西兴强金矿有限公司“5·12”较大透水事故是一起生产安全责任事故。</w:t>
      </w:r>
    </w:p>
    <w:p>
      <w:pPr>
        <w:spacing w:line="360" w:lineRule="auto" w:before="60" w:after="60"/>
        <w:ind w:firstLine="480"/>
      </w:pPr>
      <w:r>
        <w:t xml:space="preserve"> 四、对事故有关责任人员及责任单位的处理建议</w:t>
      </w:r>
    </w:p>
    <w:p>
      <w:pPr>
        <w:spacing w:line="360" w:lineRule="auto" w:before="60" w:after="60"/>
        <w:ind w:firstLine="480"/>
      </w:pPr>
      <w:r>
        <w:t xml:space="preserve"> (一)建议追究刑事责任人员</w:t>
      </w:r>
    </w:p>
    <w:p>
      <w:pPr>
        <w:spacing w:line="360" w:lineRule="auto" w:before="60" w:after="60"/>
        <w:ind w:firstLine="480"/>
      </w:pPr>
      <w:r>
        <w:t xml:space="preserve"> 1．吴昌明，阳平矿业郧西项目部掘进钻眼工，+890m探矿巷道掘进工作面掘进班负责人，发现工作面出现透水预兆后，仍然组织班组冒险作业，导致事故发生，其行为涉嫌犯罪，建议移交司法机关依法追究刑事责任。</w:t>
      </w:r>
    </w:p>
    <w:p>
      <w:pPr>
        <w:spacing w:line="360" w:lineRule="auto" w:before="60" w:after="60"/>
        <w:ind w:firstLine="480"/>
      </w:pPr>
      <w:r>
        <w:t xml:space="preserve"> 2．吴胜靖，天神爆破爆破员，+890m探矿巷道掘进工作面爆破组负责人，对爆破作业场所实施爆破后的现场安全检查不足，违反《民用爆炸物品安全管理条例》以及操作规程，未履行《爆破安全规程》（GB6722-2011）规定的职责，导致事故发生，其行为涉嫌犯罪，建议移交司法机关依法追究刑事责任。</w:t>
      </w:r>
    </w:p>
    <w:p>
      <w:pPr>
        <w:spacing w:line="360" w:lineRule="auto" w:before="60" w:after="60"/>
        <w:ind w:firstLine="480"/>
      </w:pPr>
      <w:r>
        <w:t xml:space="preserve"> 3．何介银，阳平矿业郧西项目部安全生产管理人员，对+890m探矿巷道掘进工作面5月11日出现的透水预兆未采取果断措施停止作业，对安全隐患处理不当，导致事故发生，其行为涉嫌犯罪，建议移交司法机关依法追究刑事责任，并撤销其非煤矿山安全管理人员资格。</w:t>
      </w:r>
    </w:p>
    <w:p>
      <w:pPr>
        <w:spacing w:line="360" w:lineRule="auto" w:before="60" w:after="60"/>
        <w:ind w:firstLine="480"/>
      </w:pPr>
      <w:r>
        <w:t xml:space="preserve"> 4．王苏芳，兴强金矿实际分管安全生产的负责人，没有取得非煤矿山企业主要负责人资格证，未采取有效措施保障作业环境安全，违章指挥采掘施工，违规生产、越界开采，重生产，轻安全，导致事故发生，其行为涉嫌犯罪，建议移交司法机关依法追究刑事责任。</w:t>
      </w:r>
    </w:p>
    <w:p>
      <w:pPr>
        <w:spacing w:line="360" w:lineRule="auto" w:before="60" w:after="60"/>
        <w:ind w:firstLine="480"/>
      </w:pPr>
      <w:r>
        <w:t xml:space="preserve"> 5．毛军朝，兴强金矿投资人、控股股东、矿长，兴强金矿防治水领导小组组长，没有组织查明矿区范围内及周边存在的水害隐患，未组织制定防治水安全措施并有效落实。长期脱离岗位，对兴强金矿安全生产责任制、安全生产规章制度和操作规程不健全；新建、改扩建工程项目安全设施没有实施“三同时”；安全投入不到位，没有配备探放水设备，排水系统不完善，没有按规定进行建设井下安全避险“六大系统”；外包工程安全监管不力，以包代管，在承包单位安全生产许可证过期的情况下，没有采取措施停止承包作业；不按规定对职工进行安全教育和技术培训；重大隐患整改不到位，在矿区范围外非法组织采、掘作业等问题不问不知不作为，导致事故发生，其行为涉嫌犯罪，建议移交司法机关依法追究刑事责任，并自刑罚执行完毕的5年内不得担任任何生产经营单位的主要负责人；由省安监局对其处上一年年收入百分之四十的罚款。</w:t>
      </w:r>
    </w:p>
    <w:p>
      <w:pPr>
        <w:spacing w:line="360" w:lineRule="auto" w:before="60" w:after="60"/>
        <w:ind w:firstLine="480"/>
      </w:pPr>
      <w:r>
        <w:t xml:space="preserve"> 6．宋学国，阳平矿业郧西项目部经理，未建立健全安全管理机构，未落实安全管理责任，不按规定对职工进行安全教育和技术培训，导致从业人员安全意识淡薄，对透水预兆识别能力差，对水害防治认识不足。在兴强金矿对+890m探矿巷道没有进行技术交底，以及没有编制+890m探矿巷道施工设计、操作规程和专项应急预案的情况下，仍然违章指挥工人冒险作业，导致透水事故发生。并在承包单位安全生产许可证过期失效的情况下，仍然违法组织生产，导致事故发生，其行为涉嫌犯罪，建议移交司法机关依法追究刑事责任，并自刑罚执行完毕的5年内不得担任任何生产经营单位的主要负责人；由省安监局对其处上一年年收入百分之四十的罚款。</w:t>
      </w:r>
    </w:p>
    <w:p>
      <w:pPr>
        <w:spacing w:line="360" w:lineRule="auto" w:before="60" w:after="60"/>
        <w:ind w:firstLine="480"/>
      </w:pPr>
      <w:r>
        <w:t xml:space="preserve"> 7．陈兴国，兴强金矿投资人，法人代表。长期脱离岗位，对兴强金矿安全生产责任制、安全生产规章制度和操作规程不健全；新建、改扩建工程项目安全设施没有实施“三同时”；安全投入不到位，没有配备探放水设备，排水系统不完善，没有按规定建设井下安全避险“六大系统”；对外包工程安全监管不力，以包代管，在承包单位安全生产许可证过期的情况下，没有采取措施停止承包作业；不按规定对职工进行安全教育和技术培训；重大隐患整改不到位，在矿区范围外非法组织采、掘作业等问题不作为，导致事故发生，其行为涉嫌犯罪，建议移交司法机关依法追究刑事责任，并自刑罚执行完毕的5年内不得担任任何生产经营单位的主要负责人；由省安监局对其处上一年年收入百分之四十的罚款。</w:t>
      </w:r>
    </w:p>
    <w:p>
      <w:pPr>
        <w:spacing w:line="360" w:lineRule="auto" w:before="60" w:after="60"/>
        <w:ind w:firstLine="480"/>
      </w:pPr>
      <w:r>
        <w:t xml:space="preserve"> 8．常天锋，兴强金矿安全生产领导小组副组长，无视安全隐患的存在，填报“无安全隐患，符合开工条件”的虚假情况，使用合同公章代替行政公章，向监管部门申报复工复产；并向公安部门申请大量民爆物品，违规组织复工复产，导致事故发生，其行为涉嫌犯罪，建议司法机关依法追究刑事责任。</w:t>
      </w:r>
    </w:p>
    <w:p>
      <w:pPr>
        <w:spacing w:line="360" w:lineRule="auto" w:before="60" w:after="60"/>
        <w:ind w:firstLine="480"/>
      </w:pPr>
      <w:r>
        <w:t xml:space="preserve"> 9．胡安生，原十堰市矿山救护队下属的“湖北省安科中心十堰分中心”总工程师，注册安全工程师、注册安全评价师、注册职业健康评价师，持有安全标准化评价员证书。2012年，在矿山企业“三级标准化”达标创建活动中，假冒具有资质的公司，伪造文书，为兴强金矿出具虚假评价报告，致使该公司非法获得三级标准化企业授牌，并作为安全生产许可证延期的依据。2015年3月，以个人名义与兴强金矿签署《安全技术服务协议》，并受聘作为郧西县安监局派出的专家，到兴强金矿进行复工前安全检查，未认真履行排查重大安全隐患等职责。其出具虚假报告和履职不认真，是事故发生的重要原因，其行为涉嫌犯罪，建议移送司法机关依法追究刑事责任，并建议颁证机关依法吊销其有关安全生产和职业健康的资质证书。</w:t>
      </w:r>
    </w:p>
    <w:p>
      <w:pPr>
        <w:spacing w:line="360" w:lineRule="auto" w:before="60" w:after="60"/>
        <w:ind w:firstLine="480"/>
      </w:pPr>
      <w:r>
        <w:t xml:space="preserve"> 10.李仁山，男，中共党员，中共郧西县香口乡党委宣传委员，分管全乡安全生产工作。未认真履行安全生产工作职责，对兴强金矿长期存在的安全生产问题督促整改不力，明知兴强金矿存在重大安全隐患未整改到位且上报资料不真实，在节后复工申请审批时违规签署验收意见，使兴强金矿在重大安全隐患未整改的情况下复工导致事故发生，其行为涉嫌玩忽职守罪，建议移送司法机关依法追究刑事责任，并视刑事责任追究情况，依法依规实施党纪政纪处分。</w:t>
      </w:r>
    </w:p>
    <w:p>
      <w:pPr>
        <w:spacing w:line="360" w:lineRule="auto" w:before="60" w:after="60"/>
        <w:ind w:firstLine="480"/>
      </w:pPr>
      <w:r>
        <w:t xml:space="preserve"> 11．李功德，男，中共党员，郧西县安监局党支部书记、副局长，分管非煤矿山安全监管工作。未认真履行非煤矿山安全生产监督管理职责，对兴强金矿长期违规无序开采，重大事故隐患排查整改不落实等问题监管查处不力；在明知该矿申报材料与事实不符、不具备复工条件的情况下，违规签署复工复产审批意见，以致兴强金矿在重大安全隐患未整改的情况下复工并导致事故发生，其行为涉嫌玩忽职守罪，建议移送司法机关依法追究刑事责任，并视刑事责任追究情况，依法依规实施党纪政纪处分。</w:t>
      </w:r>
    </w:p>
    <w:p>
      <w:pPr>
        <w:spacing w:line="360" w:lineRule="auto" w:before="60" w:after="60"/>
        <w:ind w:firstLine="480"/>
      </w:pPr>
      <w:r>
        <w:t xml:space="preserve"> （二）建议追究党纪政纪责任人员</w:t>
      </w:r>
    </w:p>
    <w:p>
      <w:pPr>
        <w:spacing w:line="360" w:lineRule="auto" w:before="60" w:after="60"/>
        <w:ind w:firstLine="480"/>
      </w:pPr>
      <w:r>
        <w:t xml:space="preserve"> 1．胡书华，男，中共党员，郧西县香口乡安全生产办公室主任，协助乡分管领导具体负责全乡的安全生产工作。督促兴强金矿隐患整改不到位，违规签署兴强金矿复工申请的验收意见，对事故发生负有主要领导责任，建议给予党内严重警告、行政撤职处分。</w:t>
      </w:r>
    </w:p>
    <w:p>
      <w:pPr>
        <w:spacing w:line="360" w:lineRule="auto" w:before="60" w:after="60"/>
        <w:ind w:firstLine="480"/>
      </w:pPr>
      <w:r>
        <w:t xml:space="preserve"> 2．李正署，男，中共党员，郧西县安监局矿山监管股股长。未认真履行非煤矿山安全生产监管职责，对非煤矿山企业不履行安全生产主体责任问题失察失管，对兴强金矿长期违规无序开采、重大安全隐患排查整改不落实等问题监管查处不力，对事故发生负主要领导责任，建议给予党内严重警告、行政撤职处分。</w:t>
      </w:r>
    </w:p>
    <w:p>
      <w:pPr>
        <w:spacing w:line="360" w:lineRule="auto" w:before="60" w:after="60"/>
        <w:ind w:firstLine="480"/>
      </w:pPr>
      <w:r>
        <w:t xml:space="preserve"> 3．张卓，男，中共党员，郧西县土门镇国土资源管理所所长。未认真履行矿产资源开采日常监督管理职责，疏于巡视检查，对兴强金矿长期越界开采违法行为失察失管，导致兴强金矿在越界开采过程中发生事故，对事故发生负有主要领导责任，建议给予记过处分。</w:t>
      </w:r>
    </w:p>
    <w:p>
      <w:pPr>
        <w:spacing w:line="360" w:lineRule="auto" w:before="60" w:after="60"/>
        <w:ind w:firstLine="480"/>
      </w:pPr>
      <w:r>
        <w:t xml:space="preserve"> 4．王太雨，男，中共党员，郧西县香口乡乡长，作为该乡安全生产第一责任人，不重视安全生产工作，履行安全生产领导职责不到位，组织安全隐患排查治理工作不力，对违规审查通过兴强金矿复工验收等问题失察，对本地连续发生较大事故负有重要领导责任，建议给予行政记大过处分。</w:t>
      </w:r>
    </w:p>
    <w:p>
      <w:pPr>
        <w:spacing w:line="360" w:lineRule="auto" w:before="60" w:after="60"/>
        <w:ind w:firstLine="480"/>
      </w:pPr>
      <w:r>
        <w:t xml:space="preserve"> 5．张贵斌，男，中共党员，郧西县安监局局长，负责安监局全面工作。未认真履行安全生产工作职责，对非煤矿山安全生产监管工作组织领导不力，对分管领导和相关职能机构履职不到位的问题严重失察，对事故发生负有重要领导责任，建议给予行政记大过处分。</w:t>
      </w:r>
    </w:p>
    <w:p>
      <w:pPr>
        <w:spacing w:line="360" w:lineRule="auto" w:before="60" w:after="60"/>
        <w:ind w:firstLine="480"/>
      </w:pPr>
      <w:r>
        <w:t xml:space="preserve"> 6．余吉军，男，中共党员，郧西县公安局治安大队负责人（主持工作），负责全县民用爆炸物品安全管理工作。对天神爆破郧西分公司监督管理不力，对该公司和兴强金矿民爆物品使用审批把关不严，以致违规供应民爆物品，对事故发生负有重要领导责任，建议给予行政记过处分。</w:t>
      </w:r>
    </w:p>
    <w:p>
      <w:pPr>
        <w:spacing w:line="360" w:lineRule="auto" w:before="60" w:after="60"/>
        <w:ind w:firstLine="480"/>
      </w:pPr>
      <w:r>
        <w:t xml:space="preserve"> 7．胡君，男，中共预备党员，郧西县国土资源局矿产资源管理股股长。矿产资源动态监督管理工作不到位，对兴强金矿越界开采违法行为失察失管，对事故发生负有主要领导责任，建议给予记过处分。</w:t>
      </w:r>
    </w:p>
    <w:p>
      <w:pPr>
        <w:spacing w:line="360" w:lineRule="auto" w:before="60" w:after="60"/>
        <w:ind w:firstLine="480"/>
      </w:pPr>
      <w:r>
        <w:t xml:space="preserve"> 8．刘伟，男，中共党员，郧西县香口乡党委书记、人大主席（副县级），主持乡党委全面工作。贯彻落实党的安全生产方针政策和“党政同责”要求不到位，对有关机构和工作人员未认真履行安全生产工作职责的问题失察，对本地连续发生较大事故负有重要领导责任，建议给予其党内警告处分。</w:t>
      </w:r>
    </w:p>
    <w:p>
      <w:pPr>
        <w:spacing w:line="360" w:lineRule="auto" w:before="60" w:after="60"/>
        <w:ind w:firstLine="480"/>
      </w:pPr>
      <w:r>
        <w:t xml:space="preserve"> 9．江本华，男，中共党员，郧西县国土资源局副局长，分管矿山资源管理工作。对矿山资源管理工作组织指导不力，对相关工作人员未认真履行矿产资源开采监管职责的问题失察，对事故发生负有领导责任，建议给予行政记过处分。</w:t>
      </w:r>
    </w:p>
    <w:p>
      <w:pPr>
        <w:spacing w:line="360" w:lineRule="auto" w:before="60" w:after="60"/>
        <w:ind w:firstLine="480"/>
      </w:pPr>
      <w:r>
        <w:t xml:space="preserve"> 10．陈劲松，男，中共党员，郧西县人民政府副县长，分管全县安全生产和国土资源管理工作。履行安全生产领导职责不到位，对郧西县非煤矿山安全监管和矿山资源管理中存在不到位的问题失察，组织指导非煤矿山企业复工验收工作不力，对事故发生负有重要领导责任，建议给予行政记过处分。</w:t>
      </w:r>
    </w:p>
    <w:p>
      <w:pPr>
        <w:spacing w:line="360" w:lineRule="auto" w:before="60" w:after="60"/>
        <w:ind w:firstLine="480"/>
      </w:pPr>
      <w:r>
        <w:t xml:space="preserve"> 11.程良民，男，中共党员，十堰市安监局副局长，分管非煤矿山安全生产监管工作。履行非煤矿山安全生产监管职责不到位，对郧西县非煤矿山安全监督管理工作督促指导不力，对事故发生负有重要领导责任，建议给予行政记过处分。</w:t>
      </w:r>
    </w:p>
    <w:p>
      <w:pPr>
        <w:spacing w:line="360" w:lineRule="auto" w:before="60" w:after="60"/>
        <w:ind w:firstLine="480"/>
      </w:pPr>
      <w:r>
        <w:t xml:space="preserve"> （三）建议给予行政处罚的人员</w:t>
      </w:r>
    </w:p>
    <w:p>
      <w:pPr>
        <w:spacing w:line="360" w:lineRule="auto" w:before="60" w:after="60"/>
        <w:ind w:firstLine="480"/>
      </w:pPr>
      <w:r>
        <w:t xml:space="preserve"> 贺照民，阳平矿业法人代表，安全生产第一责任人，对事故发生负重要领导责任，依据《安全生产法》第九十二条之规定，建议由安监部门对其处上一年年收入百分之四十的罚款。</w:t>
      </w:r>
    </w:p>
    <w:p>
      <w:pPr>
        <w:spacing w:line="360" w:lineRule="auto" w:before="60" w:after="60"/>
        <w:ind w:firstLine="480"/>
      </w:pPr>
      <w:r>
        <w:t xml:space="preserve"> （四）建议行政处罚的单位</w:t>
      </w:r>
    </w:p>
    <w:p>
      <w:pPr>
        <w:spacing w:line="360" w:lineRule="auto" w:before="60" w:after="60"/>
        <w:ind w:firstLine="480"/>
      </w:pPr>
      <w:r>
        <w:t xml:space="preserve"> 1．郧西县兴强金矿有限公司。企业安全生产主体责任不落实，安全责任体系不健全，企业法人和矿长等主要负责人长期离职脱岗，安全生产管理混乱，建设项目不落实安全设施“三同时”制度，违法越界开采；安全投入不到位，安全隐患排查治理不落实，使用危及生产安全的工艺和设备，未保障安全生产条件；安全培训不到位，未保证从业人员具备必要的防治水等安全生产知识，导致事故发生，违反《安全生产法》的规定，建议由省安监局依法暂扣其安全生产许可证，并给予规定上限的罚款。</w:t>
      </w:r>
    </w:p>
    <w:p>
      <w:pPr>
        <w:spacing w:line="360" w:lineRule="auto" w:before="60" w:after="60"/>
        <w:ind w:firstLine="480"/>
      </w:pPr>
      <w:r>
        <w:t xml:space="preserve"> 2．河南省灵宝市阳平矿业有限责任公司。对兴强金矿项目部疏于管理，安全生产责任制不落实，安全生产制度不健全，安全生产培训教育不到位，违章作业，导致事故发生，建议由安监部门依法给予规定上限的罚款，移交河南省安监局处理。</w:t>
      </w:r>
    </w:p>
    <w:p>
      <w:pPr>
        <w:spacing w:line="360" w:lineRule="auto" w:before="60" w:after="60"/>
        <w:ind w:firstLine="480"/>
      </w:pPr>
      <w:r>
        <w:t xml:space="preserve"> 3．湖北天神爆破有限责任公司。在矿山企业节后复工尚未批复的情况下，违规为矿山提供爆破服务；爆破作业不规范，未按照《爆破安全规程》（GB6722-2011）和《爆破作业委托服务合同》对现场进行爆破安全管理，发现安全隐患未停止服务，导致事故发生，建议由省安监局依法给予罚款。</w:t>
      </w:r>
    </w:p>
    <w:p>
      <w:pPr>
        <w:spacing w:line="360" w:lineRule="auto" w:before="60" w:after="60"/>
        <w:ind w:firstLine="480"/>
      </w:pPr>
      <w:r>
        <w:t xml:space="preserve"> （五）其他处理建议</w:t>
      </w:r>
    </w:p>
    <w:p>
      <w:pPr>
        <w:spacing w:line="360" w:lineRule="auto" w:before="60" w:after="60"/>
        <w:ind w:firstLine="480"/>
      </w:pPr>
      <w:r>
        <w:t xml:space="preserve"> 1.责成郧西县香口乡人民政府向郧西县人民政府作出深刻检查；</w:t>
      </w:r>
    </w:p>
    <w:p>
      <w:pPr>
        <w:spacing w:line="360" w:lineRule="auto" w:before="60" w:after="60"/>
        <w:ind w:firstLine="480"/>
      </w:pPr>
      <w:r>
        <w:t xml:space="preserve"> 2.责成郧西县人民政府向十堰市人民政府作出深刻检查；</w:t>
      </w:r>
    </w:p>
    <w:p>
      <w:pPr>
        <w:spacing w:line="360" w:lineRule="auto" w:before="60" w:after="60"/>
        <w:ind w:firstLine="480"/>
      </w:pPr>
      <w:r>
        <w:t xml:space="preserve"> 3.建议省政府领导约谈十堰市政府主要负责人（已实施）。</w:t>
      </w:r>
    </w:p>
    <w:p>
      <w:pPr>
        <w:spacing w:line="360" w:lineRule="auto" w:before="60" w:after="60"/>
        <w:ind w:firstLine="480"/>
      </w:pPr>
      <w:r>
        <w:t xml:space="preserve"> 五、事故防范措施建议</w:t>
      </w:r>
    </w:p>
    <w:p>
      <w:pPr>
        <w:spacing w:line="360" w:lineRule="auto" w:before="60" w:after="60"/>
        <w:ind w:firstLine="480"/>
      </w:pPr>
      <w:r>
        <w:t xml:space="preserve"> （一）督促企业落实主体责任。全省各地特别是十堰市要督促企业深刻汲取“5.12”事故教训，督促企业切实落实主体责任。要严格按照《非煤矿山安全生产许可证实施办法》的规定，督促非煤矿山企业加大安全投入，加大安全培训，严禁“独眼”掘进开采，完善井下安全避险“六大系统”建设，加快事故隐患排查治理标准化、信息化体系建设步伐。依法建立健全安全生产管理机构和制度，配齐专职安全生产管理人员和技术负责人。强化法定代表人、实际控制人安全生产第一责任者的责任，认真落实矿领导带班下井制度，严禁违章指挥、违章作业和违反劳动纪律现象。加强对外包采掘施工单位的监管，加强现场安全管理，严禁无证人员上岗。郧西县安监局要责令兴强金矿停产整顿，并暂扣该矿安全生产许可证。</w:t>
      </w:r>
    </w:p>
    <w:p>
      <w:pPr>
        <w:spacing w:line="360" w:lineRule="auto" w:before="60" w:after="60"/>
        <w:ind w:firstLine="480"/>
      </w:pPr>
      <w:r>
        <w:t xml:space="preserve"> （二）进一步加强隐患排查治理工作。各地各部门特别是安全生产监督管理部门，要转变观念，提高认识，把企业依据标准化要求排查整治事故隐患，监管部门利用信息化手段加强对企业隐患排查工作的监督管理，作为提升安全生产工作质量和水平的重要抓手，下真功夫、下大力气抓紧抓好。要进一步克服畏难情绪，继续加大工作力度，推动各类企业更好地建设“两化系统”，运用“两化系统”督促企业排查整治事故隐患。要加大对危险化学品、非煤矿山、交通运输等行业企业“两化建设”检查督促力度，定期开展全面、系统的安全隐患排查治理工作，及时、彻底地消除各类事故隐患。要研究季节性安全生产事故的特点和规律，拿出切实可行、实用管用的防范措施，防范各类生产安全责任事故的发生。</w:t>
      </w:r>
    </w:p>
    <w:p>
      <w:pPr>
        <w:spacing w:line="360" w:lineRule="auto" w:before="60" w:after="60"/>
        <w:ind w:firstLine="480"/>
      </w:pPr>
      <w:r>
        <w:t xml:space="preserve"> （三）严格落实监督管理和行业管理职责。安监部门要落实监管责任，加强非煤矿山尤其是地下矿山的监管力度，严禁不具备安全生产条件的企业进行违法非法开采生产活动。国土部门要按照本部门监管职责，加强对越界开采、非法开采等违法生产行为的打击力度。公安部门要加强对民爆物品和爆破作业行为的监督管理，防止民爆企业为非法生产活动服务，防止爆破作业人员不按规程作业。相关行业主管部门要按照“管行业必须管安全”的法定原则，强化行业主管责任，督促企业落实安全生产法律法规。各地要强化对负有安全生产监督管理职责部门的安全生产责任考核和追究，对履行职责不严格的，要批评教育，纳入目标考核扣分；对造成严重后果的，要严肃追究纪律责任或法律责任。</w:t>
      </w:r>
    </w:p>
    <w:p>
      <w:pPr>
        <w:spacing w:line="360" w:lineRule="auto" w:before="60" w:after="60"/>
        <w:ind w:firstLine="480"/>
      </w:pPr>
      <w:r>
        <w:t xml:space="preserve"> （四）严格落实各级党委政府的领导责任。各级党委政府要进一步树立安全生产的“红线意识”，强化底线思维，建立健全“党政同责、一岗双责、齐抓共管”的责任体系，支持、监督各有关部门依法履行安全生产监督管理职责，及时解决安全生产监督管理中存在的重大问题。要坚持生产安全事故“四不放过”的原则，从严开展事故调查工作，严格责任追究，着力遏制事故连续发生的势头，确保安全生产形势持续稳定好转。</w:t>
      </w:r>
    </w:p>
    <w:p>
      <w:pPr>
        <w:spacing w:line="360" w:lineRule="auto" w:before="60" w:after="60"/>
        <w:ind w:firstLine="480"/>
      </w:pPr>
      <w:r>
        <w:t xml:space="preserve">十堰市郧西兴强金矿“5.12”较大透水事故</w:t>
      </w:r>
    </w:p>
    <w:p>
      <w:pPr>
        <w:spacing w:line="360" w:lineRule="auto" w:before="60" w:after="60"/>
        <w:ind w:firstLine="480"/>
      </w:pPr>
      <w:r>
        <w:t xml:space="preserve">调查组成员名单</w:t>
      </w:r>
    </w:p>
    <w:p>
      <w:pPr>
        <w:spacing w:line="360" w:lineRule="auto" w:before="60" w:after="60"/>
        <w:ind w:firstLine="480"/>
      </w:pPr>
      <w:r>
        <w:t xml:space="preserve"> 组 长：杨爱东 省安全生产监督管理局副局长</w:t>
      </w:r>
    </w:p>
    <w:p>
      <w:pPr>
        <w:spacing w:line="360" w:lineRule="auto" w:before="60" w:after="60"/>
        <w:ind w:firstLine="480"/>
      </w:pPr>
      <w:r>
        <w:t xml:space="preserve"> 副组长：邓务贵 省纪委常委</w:t>
      </w:r>
    </w:p>
    <w:p>
      <w:pPr>
        <w:spacing w:line="360" w:lineRule="auto" w:before="60" w:after="60"/>
        <w:ind w:firstLine="480"/>
      </w:pPr>
      <w:r>
        <w:t xml:space="preserve"> 刘学华 十堰市人民政府副市长</w:t>
      </w:r>
    </w:p>
    <w:p>
      <w:pPr>
        <w:spacing w:line="360" w:lineRule="auto" w:before="60" w:after="60"/>
        <w:ind w:firstLine="480"/>
      </w:pPr>
      <w:r>
        <w:t xml:space="preserve"> 成 员：刘久远 省监察厅八室副主任</w:t>
      </w:r>
    </w:p>
    <w:p>
      <w:pPr>
        <w:spacing w:line="360" w:lineRule="auto" w:before="60" w:after="60"/>
        <w:ind w:firstLine="480"/>
      </w:pPr>
      <w:r>
        <w:t xml:space="preserve"> 钟元清 省公安厅治安总队副调研员</w:t>
      </w:r>
    </w:p>
    <w:p>
      <w:pPr>
        <w:spacing w:line="360" w:lineRule="auto" w:before="60" w:after="60"/>
        <w:ind w:firstLine="480"/>
      </w:pPr>
      <w:r>
        <w:t xml:space="preserve"> 王 杰 湖北省检察院反渎局调研员</w:t>
      </w:r>
    </w:p>
    <w:p>
      <w:pPr>
        <w:spacing w:line="360" w:lineRule="auto" w:before="60" w:after="60"/>
        <w:ind w:firstLine="480"/>
      </w:pPr>
      <w:r>
        <w:t xml:space="preserve"> 王常华 省总工会劳动保护部调研员</w:t>
      </w:r>
    </w:p>
    <w:p>
      <w:pPr>
        <w:spacing w:line="360" w:lineRule="auto" w:before="60" w:after="60"/>
        <w:ind w:firstLine="480"/>
      </w:pPr>
      <w:r>
        <w:t xml:space="preserve"> 常 林 省监察厅八室主任科员</w:t>
      </w:r>
    </w:p>
    <w:p>
      <w:pPr>
        <w:spacing w:line="360" w:lineRule="auto" w:before="60" w:after="60"/>
        <w:ind w:firstLine="480"/>
      </w:pPr>
      <w:r>
        <w:t xml:space="preserve"> 陈宝荣 省安监局执法总队副总队长</w:t>
      </w:r>
    </w:p>
    <w:p>
      <w:pPr>
        <w:spacing w:line="360" w:lineRule="auto" w:before="60" w:after="60"/>
        <w:ind w:firstLine="480"/>
      </w:pPr>
      <w:r>
        <w:t xml:space="preserve"> 郭青林 省安监局执法一处调研员</w:t>
      </w:r>
    </w:p>
    <w:p>
      <w:pPr>
        <w:spacing w:line="360" w:lineRule="auto" w:before="60" w:after="60"/>
        <w:ind w:firstLine="480"/>
      </w:pPr>
      <w:r>
        <w:t xml:space="preserve"> 刘有清 省安监局监管一处副处长 </w:t>
      </w:r>
    </w:p>
    <w:p>
      <w:pPr>
        <w:spacing w:line="360" w:lineRule="auto" w:before="60" w:after="60"/>
        <w:ind w:firstLine="480"/>
      </w:pPr>
      <w:r>
        <w:t xml:space="preserve"> 冯正中 省安监局执法一处副调研员</w:t>
      </w:r>
    </w:p>
    <w:p>
      <w:pPr>
        <w:spacing w:line="360" w:lineRule="auto" w:before="60" w:after="60"/>
        <w:ind w:firstLine="480"/>
      </w:pPr>
      <w:r>
        <w:t xml:space="preserve"> 陈显平 省安监局执法一处主任科员</w:t>
      </w:r>
    </w:p>
    <w:p>
      <w:pPr>
        <w:spacing w:line="360" w:lineRule="auto" w:before="60" w:after="60"/>
        <w:ind w:firstLine="480"/>
      </w:pPr>
      <w:r>
        <w:t xml:space="preserve"> 徐 曲 省安监局执法总队队部科员</w:t>
      </w:r>
    </w:p>
    <w:p>
      <w:pPr>
        <w:spacing w:line="360" w:lineRule="auto" w:before="60" w:after="60"/>
        <w:ind w:firstLine="480"/>
      </w:pPr>
      <w:r>
        <w:t xml:space="preserve"> 邵际军 十堰市安监局长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