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武进区湖塘镇凤林路“9·11” 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来源：常州市武进区人民政府　常州市武进区·事故调查(搜索)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原文链接：https://www.wj.gov.cn/html/czwj/2024/KABMQDQN_0130/75227.html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发布时间：2024-01-30　抓取时间：2026-10-07</w:t>
      </w:r>
    </w:p>
    <w:p/>
    <w:p>
      <w:pPr>
        <w:spacing w:line="360" w:lineRule="auto" w:before="60" w:after="60"/>
        <w:ind w:firstLine="480"/>
      </w:pPr>
      <w:r>
        <w:t xml:space="preserve"> 2023年9月11日，位于武进区湖塘镇凤林路立天足浴浴室门口处，发生一起起重伤害事故，导致1人死亡。 </w:t>
      </w:r>
    </w:p>
    <w:p>
      <w:pPr>
        <w:spacing w:line="360" w:lineRule="auto" w:before="60" w:after="60"/>
        <w:ind w:firstLine="480"/>
      </w:pPr>
      <w:r>
        <w:t xml:space="preserve"> 事故发生后，根据《中华人民共和国安全生产法》《生产安全事故报告和调查处理条例》（国务院第493号令）等有关规定和武进区委、区政府（武发〔2019〕20号）文件及武进区政府（武政复〔2007〕82号）文件的要求，武进区应急管理局会同市公安局武进分局、区总工会，并邀请区监察委、区检察院依法组成事故调查组（具体名单附后），对事故进行全面调查。 </w:t>
      </w:r>
    </w:p>
    <w:p>
      <w:pPr>
        <w:spacing w:line="360" w:lineRule="auto" w:before="60" w:after="60"/>
        <w:ind w:firstLine="480"/>
      </w:pPr>
      <w:r>
        <w:t xml:space="preserve"> 事故调查组按照“四不放过”和“科学严谨、依法依规、实事求是、注重实效”的原则，通过现场勘验、查阅资料、调查取证，查明了事故发生的原因、经过、人员伤亡和直接经济损失等情况，认定了事故性质和责任，提出了对有关责任单位和责任人员的处理建议，并针对事故原因及暴露出的问题，提出了事故防范措施。现将有关情况报告如下： </w:t>
      </w:r>
    </w:p>
    <w:p>
      <w:pPr>
        <w:spacing w:line="360" w:lineRule="auto" w:before="60" w:after="60"/>
        <w:ind w:firstLine="480"/>
      </w:pPr>
      <w:r>
        <w:t xml:space="preserve"> 一、基本情况 </w:t>
      </w:r>
    </w:p>
    <w:p>
      <w:pPr>
        <w:spacing w:line="360" w:lineRule="auto" w:before="60" w:after="60"/>
        <w:ind w:firstLine="480"/>
      </w:pPr>
      <w:r>
        <w:t xml:space="preserve"> （一）事故单位概况 </w:t>
      </w:r>
    </w:p>
    <w:p>
      <w:pPr>
        <w:spacing w:line="360" w:lineRule="auto" w:before="60" w:after="60"/>
        <w:ind w:firstLine="480"/>
      </w:pPr>
      <w:r>
        <w:t xml:space="preserve"> 武进区湖塘康霞推拿店（以下简称：康霞推拿店），成立于2015年6月8日，经营者：王桂霞，统一社会信用代码：92320412MA1TL49H7C，类型：个体工商户，经营场所：武进区湖塘镇晓柳花苑一期门面房，经营范围：非医疗推拿、按摩，足浴服务。王桂霞于2016年左右买下武进区湖塘立天足浴店后，延用“立天足浴浴室”招牌经营至今。 </w:t>
      </w:r>
    </w:p>
    <w:p>
      <w:pPr>
        <w:spacing w:line="360" w:lineRule="auto" w:before="60" w:after="60"/>
        <w:ind w:firstLine="480"/>
      </w:pPr>
      <w:r>
        <w:t xml:space="preserve"> （二）事故相关施工情况 </w:t>
      </w:r>
    </w:p>
    <w:p>
      <w:pPr>
        <w:spacing w:line="360" w:lineRule="auto" w:before="60" w:after="60"/>
        <w:ind w:firstLine="480"/>
      </w:pPr>
      <w:r>
        <w:t xml:space="preserve"> 王桂霞因要更换店铺三楼门头玻璃，需使用汽车起重机，经人介绍后汽车起重机司机张大凯（个人）从王桂霞处承接了该业务，2023年9月11日上午，张大凯驾驶汽车起重机到凤林路立天足浴浴室门口开展作业。 </w:t>
      </w:r>
    </w:p>
    <w:p>
      <w:pPr>
        <w:spacing w:line="360" w:lineRule="auto" w:before="60" w:after="60"/>
        <w:ind w:firstLine="480"/>
      </w:pPr>
      <w:r>
        <w:t xml:space="preserve"> （三）涉事设备情况 </w:t>
      </w:r>
    </w:p>
    <w:p>
      <w:pPr>
        <w:spacing w:line="360" w:lineRule="auto" w:before="60" w:after="60"/>
        <w:ind w:firstLine="480"/>
      </w:pPr>
      <w:r>
        <w:t xml:space="preserve"> 涉事设备：重型非载货专项作业车（汽车起重机）；车牌：苏DBK907；所有人：张大凯；车辆识别号：LGHXED1L5N6115504;品牌：徐工牌；制造日期：2022年12月；购买日期：2023年2月1日。事发前，为方便副钩拆装，张大凯拆除了该汽车起重机副钩钢丝绳绳卡。 </w:t>
      </w:r>
    </w:p>
    <w:p>
      <w:pPr>
        <w:spacing w:line="360" w:lineRule="auto" w:before="60" w:after="60"/>
        <w:ind w:firstLine="480"/>
      </w:pPr>
      <w:r>
        <w:t xml:space="preserve"> 二、事故发生简要经过及事故应急救援和善后处理情况 </w:t>
      </w:r>
    </w:p>
    <w:p>
      <w:pPr>
        <w:spacing w:line="360" w:lineRule="auto" w:before="60" w:after="60"/>
        <w:ind w:firstLine="480"/>
      </w:pPr>
      <w:r>
        <w:t xml:space="preserve"> （一）事故发生简要经过 </w:t>
      </w:r>
    </w:p>
    <w:p>
      <w:pPr>
        <w:spacing w:line="360" w:lineRule="auto" w:before="60" w:after="60"/>
        <w:ind w:firstLine="480"/>
      </w:pPr>
      <w:r>
        <w:t xml:space="preserve"> 2023年9月11日上午，汽车起重机司机张大凯操作汽车起重机进行起重作业。上午10时33分53秒，张大凯操作汽车起重机展臂时副钩突然掉落，砸伤正在吊臂下方扫地的康霞推拿店经营者王桂霞。 </w:t>
      </w:r>
    </w:p>
    <w:p>
      <w:pPr>
        <w:spacing w:line="360" w:lineRule="auto" w:before="60" w:after="60"/>
        <w:ind w:firstLine="480"/>
      </w:pPr>
      <w:r>
        <w:t xml:space="preserve"> （二）事故应急救援和善后处理 </w:t>
      </w:r>
    </w:p>
    <w:p>
      <w:pPr>
        <w:spacing w:line="360" w:lineRule="auto" w:before="60" w:after="60"/>
        <w:ind w:firstLine="480"/>
      </w:pPr>
      <w:r>
        <w:t xml:space="preserve"> 事故发生后，张大凯立即下车查看情况，叫店铺周围的人员协助拨打110和120电话，王桂霞经120救护车急送常州二院阳湖院区抢救无效于当日死亡。 </w:t>
      </w:r>
    </w:p>
    <w:p>
      <w:pPr>
        <w:spacing w:line="360" w:lineRule="auto" w:before="60" w:after="60"/>
        <w:ind w:firstLine="480"/>
      </w:pPr>
      <w:r>
        <w:t xml:space="preserve"> 接到事故报告后，区应急管理局、市公安局武进分局、湖塘镇政府及其有关部门迅速派员赶赴事故现场，对事故现场进行了勘查和应急处置，要求事故相关人员全力做好事故的善后处理工作。截止2023年10月11日，事故相关人员和死者家属就善后事宜未达成一致意见。 </w:t>
      </w:r>
    </w:p>
    <w:p>
      <w:pPr>
        <w:spacing w:line="360" w:lineRule="auto" w:before="60" w:after="60"/>
        <w:ind w:firstLine="480"/>
      </w:pPr>
      <w:r>
        <w:t xml:space="preserve"> （三）事故应急救援评估 </w:t>
      </w:r>
    </w:p>
    <w:p>
      <w:pPr>
        <w:spacing w:line="360" w:lineRule="auto" w:before="60" w:after="60"/>
        <w:ind w:firstLine="480"/>
      </w:pPr>
      <w:r>
        <w:t xml:space="preserve"> 事故发生后，张大凯立即安排周围的人员拨打了120急救电话，但伤者因伤势严重，经120急送医院抢救无效死亡。虽然事故应急救援未能挽救生命，但救援相对及时，应急措施基本到位。 </w:t>
      </w:r>
    </w:p>
    <w:p>
      <w:pPr>
        <w:spacing w:line="360" w:lineRule="auto" w:before="60" w:after="60"/>
        <w:ind w:firstLine="480"/>
      </w:pPr>
      <w:r>
        <w:t xml:space="preserve"> 三、事故造成的人员伤亡 </w:t>
      </w:r>
    </w:p>
    <w:p>
      <w:pPr>
        <w:spacing w:line="360" w:lineRule="auto" w:before="60" w:after="60"/>
        <w:ind w:firstLine="480"/>
      </w:pPr>
      <w:r>
        <w:t xml:space="preserve"> 1.死者简况 </w:t>
      </w:r>
    </w:p>
    <w:p>
      <w:pPr>
        <w:spacing w:line="360" w:lineRule="auto" w:before="60" w:after="60"/>
        <w:ind w:firstLine="480"/>
      </w:pPr>
      <w:r>
        <w:t xml:space="preserve"> 王桂霞，女，43岁，康霞推拿店经营者，安徽省合肥市人。 </w:t>
      </w:r>
    </w:p>
    <w:p>
      <w:pPr>
        <w:spacing w:line="360" w:lineRule="auto" w:before="60" w:after="60"/>
        <w:ind w:firstLine="480"/>
      </w:pPr>
      <w:r>
        <w:t xml:space="preserve"> 2.直接经济损失：141万元。 </w:t>
      </w:r>
    </w:p>
    <w:p>
      <w:pPr>
        <w:spacing w:line="360" w:lineRule="auto" w:before="60" w:after="60"/>
        <w:ind w:firstLine="480"/>
      </w:pPr>
      <w:r>
        <w:t xml:space="preserve"> 四、事故发生的原因和事故性质 </w:t>
      </w:r>
    </w:p>
    <w:p>
      <w:pPr>
        <w:spacing w:line="360" w:lineRule="auto" w:before="60" w:after="60"/>
        <w:ind w:firstLine="480"/>
      </w:pPr>
      <w:r>
        <w:t xml:space="preserve"> （一）直接原因 </w:t>
      </w:r>
    </w:p>
    <w:p>
      <w:pPr>
        <w:spacing w:line="360" w:lineRule="auto" w:before="60" w:after="60"/>
        <w:ind w:firstLine="480"/>
      </w:pPr>
      <w:r>
        <w:t xml:space="preserve"> 汽车起重机司机张大凯违反汽车起重机《操作手册》拆除副钩钢丝绳绳卡，强行开启汽车起重机力限器强制解除开关，进行起重作业，在操作起重机展臂时未充分下降副钩，致副钩楔块触顶松动，造成钢丝绳从楔块内滑脱，副钩掉落，砸伤王桂霞。张大凯的不安全行为是造成事故发生的直接原因。 </w:t>
      </w:r>
    </w:p>
    <w:p>
      <w:pPr>
        <w:spacing w:line="360" w:lineRule="auto" w:before="60" w:after="60"/>
        <w:ind w:firstLine="480"/>
      </w:pPr>
      <w:r>
        <w:t xml:space="preserve"> （二）间接原因 </w:t>
      </w:r>
    </w:p>
    <w:p>
      <w:pPr>
        <w:spacing w:line="360" w:lineRule="auto" w:before="60" w:after="60"/>
        <w:ind w:firstLine="480"/>
      </w:pPr>
      <w:r>
        <w:t xml:space="preserve"> 1.汽车起重机司机张大凯，作业前未设置起重作业警戒区域，防止非作业进入危险区域，也未及时制止王桂霞进入吊臂下方危险区域。 </w:t>
      </w:r>
    </w:p>
    <w:p>
      <w:pPr>
        <w:spacing w:line="360" w:lineRule="auto" w:before="60" w:after="60"/>
        <w:ind w:firstLine="480"/>
      </w:pPr>
      <w:r>
        <w:t xml:space="preserve"> 2.康霞推拿店经营者王桂霞，组织维修作业时，对作业现场缺乏统一协调管理，忽视汽车起重机吊臂上的警示标语，在起重作业时，冒险进入起重机作业区域并在吊臂下方停留。 </w:t>
      </w:r>
    </w:p>
    <w:p>
      <w:pPr>
        <w:spacing w:line="360" w:lineRule="auto" w:before="60" w:after="60"/>
        <w:ind w:firstLine="480"/>
      </w:pPr>
      <w:r>
        <w:t xml:space="preserve"> （三）事故性质 </w:t>
      </w:r>
    </w:p>
    <w:p>
      <w:pPr>
        <w:spacing w:line="360" w:lineRule="auto" w:before="60" w:after="60"/>
        <w:ind w:firstLine="480"/>
      </w:pPr>
      <w:r>
        <w:t xml:space="preserve"> 经调查认定，在武进区湖塘镇凤林路立天足浴浴室门口处发生的“9·11”一般起重伤害事故是一起生产安全责任事故。 </w:t>
      </w:r>
    </w:p>
    <w:p>
      <w:pPr>
        <w:spacing w:line="360" w:lineRule="auto" w:before="60" w:after="60"/>
        <w:ind w:firstLine="480"/>
      </w:pPr>
      <w:r>
        <w:t xml:space="preserve"> 五、事故责任的认定以及对事故责任者的处理建议 </w:t>
      </w:r>
    </w:p>
    <w:p>
      <w:pPr>
        <w:spacing w:line="360" w:lineRule="auto" w:before="60" w:after="60"/>
        <w:ind w:firstLine="480"/>
      </w:pPr>
      <w:r>
        <w:t xml:space="preserve"> （一）建议依法追究刑事责任的人员 </w:t>
      </w:r>
    </w:p>
    <w:p>
      <w:pPr>
        <w:spacing w:line="360" w:lineRule="auto" w:before="60" w:after="60"/>
        <w:ind w:firstLine="480"/>
      </w:pPr>
      <w:r>
        <w:t xml:space="preserve"> 汽车起重机司机张大凯违反汽车起重机《操作手册》，拆除汽车起重机副钩绳夹，强行开启汽车起重机力限器强制解除开关，进行起重作业，在操作起重机伸臂时未充分下降副钩，且作业前未设置起重作业警戒区域，也未及时制止王桂霞进入吊臂作业下方危险区域，对事故发生负有责任。建议司法机关立案侦查，追究其刑事责任。 </w:t>
      </w:r>
    </w:p>
    <w:p>
      <w:pPr>
        <w:spacing w:line="360" w:lineRule="auto" w:before="60" w:after="60"/>
        <w:ind w:firstLine="480"/>
      </w:pPr>
      <w:r>
        <w:t xml:space="preserve"> （二）建议不予追究责任的人员 </w:t>
      </w:r>
    </w:p>
    <w:p>
      <w:pPr>
        <w:spacing w:line="360" w:lineRule="auto" w:before="60" w:after="60"/>
        <w:ind w:firstLine="480"/>
      </w:pPr>
      <w:r>
        <w:t xml:space="preserve"> 康霞推拿店经营者王桂霞组织维修作业时，对作业现场缺乏统一协调管理，忽视汽车起重机吊臂上的警示标语，冒险在吊臂下方停留，对事故发生负有责任，鉴于其在事故中已死亡，建议不再追究其责任。 </w:t>
      </w:r>
    </w:p>
    <w:p>
      <w:pPr>
        <w:spacing w:line="360" w:lineRule="auto" w:before="60" w:after="60"/>
        <w:ind w:firstLine="480"/>
      </w:pPr>
      <w:r>
        <w:t xml:space="preserve"> 六、事故防范和整改措施 </w:t>
      </w:r>
    </w:p>
    <w:p>
      <w:pPr>
        <w:spacing w:line="360" w:lineRule="auto" w:before="60" w:after="60"/>
        <w:ind w:firstLine="480"/>
      </w:pPr>
      <w:r>
        <w:t xml:space="preserve"> 这起事故教训十分深刻，相关单位要引起高度重视，举一反三，吸取教训，防微杜渐，杜绝类似事故的发生。 </w:t>
      </w:r>
    </w:p>
    <w:p>
      <w:pPr>
        <w:spacing w:line="360" w:lineRule="auto" w:before="60" w:after="60"/>
        <w:ind w:firstLine="480"/>
      </w:pPr>
      <w:r>
        <w:t xml:space="preserve"> 汽车起重机司机张大凯作为事故发生的直接责任者，要认真吸取事故教训，提升自身安全意识，必须严格执行汽车吊安全规范和安全操作规程，坚决杜绝违章作业行为，防止类似事故再次发生。 </w:t>
      </w:r>
    </w:p>
    <w:p>
      <w:pPr>
        <w:spacing w:line="360" w:lineRule="auto" w:before="60" w:after="60"/>
        <w:ind w:firstLine="480"/>
      </w:pPr>
      <w:r>
        <w:t xml:space="preserve"> 湖塘镇政府及其有关部门要认真开展安全生产专项整治工作，督促辖区内各类生产经营单位认真落实安全生产主体责任，完善管理制度，加强对生产作业现场的安全管理，切实避免类似事故的再次发生。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武进区“9·11”一般起重伤害事故调查组 </w:t>
      </w:r>
    </w:p>
    <w:p>
      <w:pPr>
        <w:spacing w:line="360" w:lineRule="auto" w:before="60" w:after="60"/>
        <w:ind w:firstLine="480"/>
      </w:pPr>
      <w:r>
        <w:t xml:space="preserve"> 2023年10月15日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