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省应急管理厅关于仙桃市蓝化有机硅有限公司“8·3”较大爆炸事故调查结案的通知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来源：湖北省应急管理厅　湖北省应急管理厅·事故调查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原文链接：http://yjt.hubei.gov.cn/yjgl/aqsc/sgdc/202104/t20210416_3474687.shtml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发布时间：2021-03-29　抓取时间：2026-09-27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湖北省应急管理厅文件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鄂应急发〔2021〕4号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省应急管理厅关于仙桃市蓝化有机硅有限</w:t>
      </w:r>
    </w:p>
    <w:p>
      <w:pPr>
        <w:spacing w:line="360" w:lineRule="auto" w:before="60" w:after="60"/>
        <w:ind w:firstLine="480"/>
      </w:pPr>
      <w:r>
        <w:t xml:space="preserve">公司“8·3”较大爆炸事故调查结案的通知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中共仙桃市委，仙桃市人民政府：</w:t>
      </w:r>
    </w:p>
    <w:p>
      <w:pPr>
        <w:spacing w:line="360" w:lineRule="auto" w:before="60" w:after="60"/>
        <w:ind w:firstLine="480"/>
      </w:pPr>
      <w:r>
        <w:t xml:space="preserve">2020年8月3日17时39分29秒，仙桃市西流河镇蓝化有机硅有限公司发生一起爆炸事故，造成6人死亡、4人受伤，直接经济损失1344.18万元。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493号）、《湖北省生产安全事故报告和调查处理办法》（省政府令第354号）的规定和应急管理部要求，经省人民政府批准，于8月7日成立了湖北省政府仙桃市蓝化有机硅有限公司“8·3”较大爆炸事故调查组（以下简称“事故调查组”）。事故调查组由省应急管理厅牵头，省总工会、省公安厅、省经济和信息化厅等部门组成。事故调查组按照“四不放过”和“科学严谨、依法依规、实事求是、注重实效”的原则，经过深入细致的调查和科学分析，查清了事故发生的经过、原因、人员伤亡和财产损失情况，认定了事故性质和责任，提出了对有关责任人员和责任单位的处理意见，针对事故原因及暴露出的问题，提出了事故防范措施建议，形成了《仙桃市蓝化有机硅有限公司“8·3”较大爆炸事故调查报告》（以下简称《事故调查报告》，见附件）。《事故调查报告》按程序报经省政府同意，现将事故调查结案的有关事项通知如下：</w:t>
      </w:r>
    </w:p>
    <w:p>
      <w:pPr>
        <w:spacing w:line="360" w:lineRule="auto" w:before="60" w:after="60"/>
        <w:ind w:firstLine="480"/>
      </w:pPr>
      <w:r>
        <w:t xml:space="preserve">一、仙桃市蓝化有机硅有限公司“8·3”较大爆炸事故是一起生产安全责任事故。</w:t>
      </w:r>
    </w:p>
    <w:p>
      <w:pPr>
        <w:spacing w:line="360" w:lineRule="auto" w:before="60" w:after="60"/>
        <w:ind w:firstLine="480"/>
      </w:pPr>
      <w:r>
        <w:t xml:space="preserve">二、请你市各有关单位依法依规落实《事故调查报告》对事故责任单位及有关责任人员的处理意见，及时公布处理结果，并将落实情况分别报送省纪委监委和省应急管理厅备案。</w:t>
      </w:r>
    </w:p>
    <w:p>
      <w:pPr>
        <w:spacing w:line="360" w:lineRule="auto" w:before="60" w:after="60"/>
        <w:ind w:firstLine="480"/>
      </w:pPr>
      <w:r>
        <w:t xml:space="preserve">三、仙桃市委、市政府及各有关单位、有关企业要认真吸取事故教训，落实《事故调查报告》中提出的防范和整改措施，及时消除事故隐患，防止类似事故的再次发生，并将落实情况报送省安委会办公室备案。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附件：仙桃市蓝化有机硅有限公司“8·3”较大爆炸事故调查报告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鄂应急发[2021]4号.pdf</w:t>
      </w:r>
    </w:p>
    <w:p/>
    <w:p>
      <w:pPr>
        <w:spacing w:line="360" w:lineRule="auto" w:before="60" w:after="60"/>
        <w:ind w:firstLine="480"/>
      </w:pPr>
      <w:r>
        <w:t xml:space="preserve"> 湖北省应急管理厅</w:t>
      </w:r>
    </w:p>
    <w:p>
      <w:pPr>
        <w:spacing w:line="360" w:lineRule="auto" w:before="60" w:after="60"/>
        <w:ind w:firstLine="480"/>
      </w:pPr>
      <w:r>
        <w:t xml:space="preserve">  2021年3月29日</w:t>
      </w:r>
    </w:p>
    <w:p>
      <w:pPr>
        <w:spacing w:line="360" w:lineRule="auto" w:before="60" w:after="60"/>
        <w:ind w:firstLine="480"/>
      </w:pPr>
      <w:r>
        <w:t xml:space="preserve">抄送：省纪委监委、省总工会、省公安厅、省经信厅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