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秦淮区南京某建筑安装有限公司“12・21“一般高处坠落事故整改措施落实情况评估报告</w:t>
      </w:r>
    </w:p>
    <w:p>
      <w:pPr>
        <w:spacing w:before="20" w:after="20"/>
      </w:pPr>
      <w:r>
        <w:rPr>
          <w:color w:val="888888"/>
          <w:sz w:val="18"/>
        </w:rPr>
        <w:t xml:space="preserve">来源：南京市秦淮区人民政府　秦淮区人民政府·事故调查</w:t>
      </w:r>
    </w:p>
    <w:p>
      <w:pPr>
        <w:spacing w:before="20" w:after="20"/>
      </w:pPr>
      <w:r>
        <w:rPr>
          <w:color w:val="888888"/>
          <w:sz w:val="18"/>
        </w:rPr>
        <w:t xml:space="preserve">原文链接：http://www.njqh.gov.cn/qhqrmzf/202604/t20260417_5826133.html</w:t>
      </w:r>
    </w:p>
    <w:p>
      <w:pPr>
        <w:spacing w:before="20" w:after="20"/>
      </w:pPr>
      <w:r>
        <w:rPr>
          <w:color w:val="888888"/>
          <w:sz w:val="18"/>
        </w:rPr>
        <w:t xml:space="preserve">发布时间：2026-04-17　抓取时间：2026-10-07</w:t>
      </w:r>
    </w:p>
    <w:p/>
    <w:p>
      <w:pPr>
        <w:spacing w:line="360" w:lineRule="auto" w:before="60" w:after="60"/>
        <w:ind w:firstLine="480"/>
      </w:pPr>
      <w:r>
        <w:t xml:space="preserve"> </w:t>
      </w:r>
    </w:p>
    <w:p>
      <w:pPr>
        <w:spacing w:line="360" w:lineRule="auto" w:before="60" w:after="60"/>
        <w:ind w:firstLine="480"/>
      </w:pPr>
      <w:r>
        <w:t xml:space="preserve">2023年12月21日，秦淮区某学校校内施工项目发生一般高处坠落事故，造成1人死亡，事故暴露出施工单位安全管理缺失、校方监管不到位、行业主管部门小型工程监管薄弱等问题。事故调查报告经区政府批复后，相关单位全面落实责任追究与整改措施。按照安全生产领域改革发展相关要求，秦淮区“12・21”一般高处坠落事故整改措施落实情况评估组（以下简称“评估组”），对事故责任追究、整改措施落实及警示教育情况开展专项评估，现将评估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评估组由区应急管理局、区教育局、属地街道、安全技术专家联合组成，依据“12・21”一般高处坠落事故调查报告及区政府批复要求，通过听取汇报、调阅档案、现场核查、人员问询等方式，对事故责任单位、责任人员处理落实情况、事故整改措施落地情况及教育系统施工安全警示教育效果进行全面评估。评估组对发现的问题当场反馈、限期整改，确保评估工作客观、严谨、全覆盖，经集体研究形成本评估意见。</w:t>
      </w:r>
    </w:p>
    <w:p>
      <w:pPr>
        <w:spacing w:line="360" w:lineRule="auto" w:before="60" w:after="60"/>
        <w:ind w:firstLine="480"/>
      </w:pPr>
      <w:r>
        <w:t xml:space="preserve">二、事故责任追究落实情况</w:t>
      </w:r>
    </w:p>
    <w:p>
      <w:pPr>
        <w:spacing w:line="360" w:lineRule="auto" w:before="60" w:after="60"/>
        <w:ind w:firstLine="480"/>
      </w:pPr>
      <w:r>
        <w:t xml:space="preserve">事故批复下达后，各相关单位严格按照责任认定及处理建议，逐项落实责任追究：</w:t>
      </w:r>
    </w:p>
    <w:p>
      <w:pPr>
        <w:spacing w:line="360" w:lineRule="auto" w:before="60" w:after="60"/>
        <w:ind w:firstLine="480"/>
      </w:pPr>
      <w:r>
        <w:t xml:space="preserve">1.南京某建筑安装有限公司：作为事故主要责任单位，因企业经营能力不足、处于停业状态，已按要求完成事故善后赔付，相关责任按批复及法律法规执行到位，企业停止施工经营活动。</w:t>
      </w:r>
    </w:p>
    <w:p>
      <w:pPr>
        <w:spacing w:line="360" w:lineRule="auto" w:before="60" w:after="60"/>
        <w:ind w:firstLine="480"/>
      </w:pPr>
      <w:r>
        <w:t xml:space="preserve">2.张某某（公司法定代表人、主要负责人）：深刻吸取事故教训，积极配合事故调查，履行善后赔付责任，因企业停业无经营能力，按批复意见落实责任追究，相关材料完整归档。</w:t>
      </w:r>
    </w:p>
    <w:p>
      <w:pPr>
        <w:spacing w:line="360" w:lineRule="auto" w:before="60" w:after="60"/>
        <w:ind w:firstLine="480"/>
      </w:pPr>
      <w:r>
        <w:t xml:space="preserve">3.某学校：对涉事项目负责人、总务处副主任予以诫勉谈话、严肃批评教育，取消当年度评优评先和晋升资格，扣发6个月中层干部津贴，处理文件全部归档。</w:t>
      </w:r>
    </w:p>
    <w:p>
      <w:pPr>
        <w:spacing w:line="360" w:lineRule="auto" w:before="60" w:after="60"/>
        <w:ind w:firstLine="480"/>
      </w:pPr>
      <w:r>
        <w:t xml:space="preserve">4.行业主管部门：全面梳理监管责任，完善管理制度，对校内施工监管漏洞开展自查自纠，落实行业监管整改责任。</w:t>
      </w:r>
    </w:p>
    <w:p>
      <w:pPr>
        <w:spacing w:line="360" w:lineRule="auto" w:before="60" w:after="60"/>
        <w:ind w:firstLine="480"/>
      </w:pPr>
      <w:r>
        <w:t xml:space="preserve">截至评估日，事故涉及的行政处罚已交由法院强制执行、内部处分、善后赔付等责任追究均已落实到位，案卷资料规范归档。</w:t>
      </w:r>
    </w:p>
    <w:p>
      <w:pPr>
        <w:spacing w:line="360" w:lineRule="auto" w:before="60" w:after="60"/>
        <w:ind w:firstLine="480"/>
      </w:pPr>
      <w:r>
        <w:t xml:space="preserve">三、事故整改措施落实情况</w:t>
      </w:r>
    </w:p>
    <w:p>
      <w:pPr>
        <w:spacing w:line="360" w:lineRule="auto" w:before="60" w:after="60"/>
        <w:ind w:firstLine="480"/>
      </w:pPr>
      <w:r>
        <w:t xml:space="preserve">事故发生后，施工单位、涉事学校、行业主管部门对照事故调查报告要求，全面开展整改，落实情况如下：</w:t>
      </w:r>
    </w:p>
    <w:p>
      <w:pPr>
        <w:spacing w:line="360" w:lineRule="auto" w:before="60" w:after="60"/>
        <w:ind w:firstLine="480"/>
      </w:pPr>
      <w:r>
        <w:t xml:space="preserve">（一）南京某建筑安装有限公司整改落实情况</w:t>
      </w:r>
    </w:p>
    <w:p>
      <w:pPr>
        <w:spacing w:line="360" w:lineRule="auto" w:before="60" w:after="60"/>
        <w:ind w:firstLine="480"/>
      </w:pPr>
      <w:r>
        <w:t xml:space="preserve">1.全面履行事故善后责任，足额完成伤亡人员赔付，主动停止施工经营活动，杜绝违规作业风险。</w:t>
      </w:r>
    </w:p>
    <w:p>
      <w:pPr>
        <w:spacing w:line="360" w:lineRule="auto" w:before="60" w:after="60"/>
        <w:ind w:firstLine="480"/>
      </w:pPr>
      <w:r>
        <w:t xml:space="preserve">2.法定代表人深刻反思事故教训，强化安全生产红线意识，因无后续经营能力，该企业已于2025年10月31日注销。</w:t>
      </w:r>
    </w:p>
    <w:p>
      <w:pPr>
        <w:spacing w:line="360" w:lineRule="auto" w:before="60" w:after="60"/>
        <w:ind w:firstLine="480"/>
      </w:pPr>
      <w:r>
        <w:t xml:space="preserve">（二）某学校整改落实情况</w:t>
      </w:r>
    </w:p>
    <w:p>
      <w:pPr>
        <w:spacing w:line="360" w:lineRule="auto" w:before="60" w:after="60"/>
        <w:ind w:firstLine="480"/>
      </w:pPr>
      <w:r>
        <w:t xml:space="preserve">1.强化安全思想教育，组织全体教职工学习安全生产法律法规及事故案例，筑牢安全防范意识，杜绝麻痹侥幸心理。</w:t>
      </w:r>
    </w:p>
    <w:p>
      <w:pPr>
        <w:spacing w:line="360" w:lineRule="auto" w:before="60" w:after="60"/>
        <w:ind w:firstLine="480"/>
      </w:pPr>
      <w:r>
        <w:t xml:space="preserve">2.建立施工管理三级审核制度，危大工程专项方案需经监理、学校总务、区监管部门三级审核通过后方可施工，作业前联合监理单位开展安全技术交底并留存影像资料。</w:t>
      </w:r>
    </w:p>
    <w:p>
      <w:pPr>
        <w:spacing w:line="360" w:lineRule="auto" w:before="60" w:after="60"/>
        <w:ind w:firstLine="480"/>
      </w:pPr>
      <w:r>
        <w:t xml:space="preserve">3.严格人员与现场管理，与施工单位签订《施工安全责任协议书》，明确岗位安全责任，核查关键岗位执业资格。</w:t>
      </w:r>
    </w:p>
    <w:p>
      <w:pPr>
        <w:spacing w:line="360" w:lineRule="auto" w:before="60" w:after="60"/>
        <w:ind w:firstLine="480"/>
      </w:pPr>
      <w:r>
        <w:t xml:space="preserve">4.修订《校园安全生产管理制度》，构建全覆盖安全责任体系，将安全工作纳入绩效考核，与评优评先、职称晋升直接挂钩。</w:t>
      </w:r>
    </w:p>
    <w:p>
      <w:pPr>
        <w:spacing w:line="360" w:lineRule="auto" w:before="60" w:after="60"/>
        <w:ind w:firstLine="480"/>
      </w:pPr>
      <w:r>
        <w:t xml:space="preserve">5.定期开展校园安全隐患大排查与应急演练，提升应急处置能力。</w:t>
      </w:r>
    </w:p>
    <w:p>
      <w:pPr>
        <w:spacing w:line="360" w:lineRule="auto" w:before="60" w:after="60"/>
        <w:ind w:firstLine="480"/>
      </w:pPr>
      <w:r>
        <w:t xml:space="preserve">（三）行业主管部门整改落实情况</w:t>
      </w:r>
    </w:p>
    <w:p>
      <w:pPr>
        <w:spacing w:line="360" w:lineRule="auto" w:before="60" w:after="60"/>
        <w:ind w:firstLine="480"/>
      </w:pPr>
      <w:r>
        <w:t xml:space="preserve">1.严把项目审批关，优化小型工程审批流程，要求建设单位上报方案、图纸、概算等材料，经专业单位审核确认后，方可进入后续审批，从源头管控安全风险。</w:t>
      </w:r>
    </w:p>
    <w:p>
      <w:pPr>
        <w:spacing w:line="360" w:lineRule="auto" w:before="60" w:after="60"/>
        <w:ind w:firstLine="480"/>
      </w:pPr>
      <w:r>
        <w:t xml:space="preserve">2.严把安全培训关，将校园施工安全管理标准、规定纳入年度安全生产培训，针对暑期等特殊时段开展专项培训，提升管理人员风险防控能力。</w:t>
      </w:r>
    </w:p>
    <w:p>
      <w:pPr>
        <w:spacing w:line="360" w:lineRule="auto" w:before="60" w:after="60"/>
        <w:ind w:firstLine="480"/>
      </w:pPr>
      <w:r>
        <w:t xml:space="preserve">3.严把监督巡查关，落实项目开工前安全交底，建立常态化巡查机制，发现隐患立即整改、限时反馈，形成闭环管理。</w:t>
      </w:r>
    </w:p>
    <w:p>
      <w:pPr>
        <w:spacing w:line="360" w:lineRule="auto" w:before="60" w:after="60"/>
        <w:ind w:firstLine="480"/>
      </w:pPr>
      <w:r>
        <w:t xml:space="preserve">4.修订《秦淮区教育系统小型工程项目管理办法》，细化管理流程、责任主体与惩处机制，实现小型工程规范化、制度化监管。</w:t>
      </w:r>
    </w:p>
    <w:p>
      <w:pPr>
        <w:spacing w:line="360" w:lineRule="auto" w:before="60" w:after="60"/>
        <w:ind w:firstLine="480"/>
      </w:pPr>
      <w:r>
        <w:t xml:space="preserve">（四）事故警示教育开展情况</w:t>
      </w:r>
    </w:p>
    <w:p>
      <w:pPr>
        <w:spacing w:line="360" w:lineRule="auto" w:before="60" w:after="60"/>
        <w:ind w:firstLine="480"/>
      </w:pPr>
      <w:r>
        <w:t xml:space="preserve">1.事故调查报告按规定公开，接受社会监督。</w:t>
      </w:r>
    </w:p>
    <w:p>
      <w:pPr>
        <w:spacing w:line="360" w:lineRule="auto" w:before="60" w:after="60"/>
        <w:ind w:firstLine="480"/>
      </w:pPr>
      <w:r>
        <w:t xml:space="preserve">2.涉事学校召开专题警示会议，剖析事故成因、教训，落实内部责任追究，全员接受安全教育。</w:t>
      </w:r>
    </w:p>
    <w:p>
      <w:pPr>
        <w:spacing w:line="360" w:lineRule="auto" w:before="60" w:after="60"/>
        <w:ind w:firstLine="480"/>
      </w:pPr>
      <w:r>
        <w:t xml:space="preserve">3.行业主管部门将本起事故纳入教育系统安全生产警示教育典型案例，组织全区学校学习反思，督促各学校以案为鉴、举一反三。</w:t>
      </w:r>
    </w:p>
    <w:p>
      <w:pPr>
        <w:spacing w:line="360" w:lineRule="auto" w:before="60" w:after="60"/>
        <w:ind w:firstLine="480"/>
      </w:pPr>
      <w:r>
        <w:t xml:space="preserve">（五）存在问题及措施建议</w:t>
      </w:r>
    </w:p>
    <w:p>
      <w:pPr>
        <w:spacing w:line="360" w:lineRule="auto" w:before="60" w:after="60"/>
        <w:ind w:firstLine="480"/>
      </w:pPr>
      <w:r>
        <w:t xml:space="preserve">评估组在核查中发现，整改工作仍存在薄弱环节：</w:t>
      </w:r>
    </w:p>
    <w:p>
      <w:pPr>
        <w:spacing w:line="360" w:lineRule="auto" w:before="60" w:after="60"/>
        <w:ind w:firstLine="480"/>
      </w:pPr>
      <w:r>
        <w:t xml:space="preserve">1.已停业施工单位的后续安全监管台账不够完善。</w:t>
      </w:r>
    </w:p>
    <w:p>
      <w:pPr>
        <w:spacing w:line="360" w:lineRule="auto" w:before="60" w:after="60"/>
        <w:ind w:firstLine="480"/>
      </w:pPr>
      <w:r>
        <w:t xml:space="preserve">2.校园小型工程施工前安全交底与过程监管的标准化流程仍需细化。</w:t>
      </w:r>
    </w:p>
    <w:p>
      <w:pPr>
        <w:spacing w:line="360" w:lineRule="auto" w:before="60" w:after="60"/>
        <w:ind w:firstLine="480"/>
      </w:pPr>
      <w:r>
        <w:t xml:space="preserve">3.教育系统小型工程常态化、全覆盖监管机制需持续健全。</w:t>
      </w:r>
    </w:p>
    <w:p>
      <w:pPr>
        <w:spacing w:line="360" w:lineRule="auto" w:before="60" w:after="60"/>
        <w:ind w:firstLine="480"/>
      </w:pPr>
      <w:r>
        <w:t xml:space="preserve">整改建议：</w:t>
      </w:r>
    </w:p>
    <w:p>
      <w:pPr>
        <w:spacing w:line="360" w:lineRule="auto" w:before="60" w:after="60"/>
        <w:ind w:firstLine="480"/>
      </w:pPr>
      <w:r>
        <w:t xml:space="preserve">1.行业主管部门完善停业施工企业安全监管档案，做好事故整改闭环留存。</w:t>
      </w:r>
    </w:p>
    <w:p>
      <w:pPr>
        <w:spacing w:line="360" w:lineRule="auto" w:before="60" w:after="60"/>
        <w:ind w:firstLine="480"/>
      </w:pPr>
      <w:r>
        <w:t xml:space="preserve">2.各学校进一步规范校内施工安全交底、巡查、监控等流程，形成标准化操作手册。</w:t>
      </w:r>
    </w:p>
    <w:p>
      <w:pPr>
        <w:spacing w:line="360" w:lineRule="auto" w:before="60" w:after="60"/>
        <w:ind w:firstLine="480"/>
      </w:pPr>
      <w:r>
        <w:t xml:space="preserve">3.行业主管部门持续强化校园小型工程、零星维修项目监管，定期开展专项排查，严防同类事故重复发生。</w:t>
      </w:r>
    </w:p>
    <w:p>
      <w:pPr>
        <w:spacing w:line="360" w:lineRule="auto" w:before="60" w:after="60"/>
        <w:ind w:firstLine="480"/>
      </w:pPr>
      <w:r>
        <w:t xml:space="preserve">四、评估意见</w:t>
      </w:r>
    </w:p>
    <w:p>
      <w:pPr>
        <w:spacing w:line="360" w:lineRule="auto" w:before="60" w:after="60"/>
        <w:ind w:firstLine="480"/>
      </w:pPr>
      <w:r>
        <w:t xml:space="preserve">综合评估，秦淮区南京某建筑安装有限公司“12・21”一般高处坠落事故责任追究已全部落实到位，事故报告提出的各项整改措施已基本完成。涉事施工单位履行善后责任，无履行行政处罚能力，目前已将该公司注销。涉事学校完善安全管理体系、规范校内施工监管，行业主管部门健全制度、强化审批与巡查，警示教育全面覆盖，事故整改取得明显成效。</w:t>
      </w:r>
    </w:p>
    <w:p>
      <w:pPr>
        <w:spacing w:line="360" w:lineRule="auto" w:before="60" w:after="60"/>
        <w:ind w:firstLine="480"/>
      </w:pPr>
      <w:r>
        <w:t xml:space="preserve">对本次评估发现的问题，相关单位要立即整改到位，持续巩固整改成果，健全校园施工安全长效管理机制，坚决防范遏制生产安全事故，保障校园安全稳定。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