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长宁区应急局关于《常州广道装饰工程有限公司“12·06”触电一般事故调查报告》的请示</w:t>
      </w:r>
    </w:p>
    <w:p>
      <w:pPr>
        <w:spacing w:before="20" w:after="20"/>
      </w:pPr>
      <w:r>
        <w:rPr>
          <w:color w:val="888888"/>
          <w:sz w:val="18"/>
        </w:rPr>
        <w:t xml:space="preserve">来源：上海市长宁区应急管理局·事故调查报告　上海市长宁区应急管理局·事故调查报告</w:t>
      </w:r>
    </w:p>
    <w:p>
      <w:pPr>
        <w:spacing w:before="20" w:after="20"/>
      </w:pPr>
      <w:r>
        <w:rPr>
          <w:color w:val="888888"/>
          <w:sz w:val="18"/>
        </w:rPr>
        <w:t xml:space="preserve">原文链接：https://zwgk.shcn.gov.cn/xxgk/sgbg-ygjzdgz/2022/267/44951.html</w:t>
      </w:r>
    </w:p>
    <w:p>
      <w:pPr>
        <w:spacing w:before="20" w:after="20"/>
      </w:pPr>
      <w:r>
        <w:rPr>
          <w:color w:val="888888"/>
          <w:sz w:val="18"/>
        </w:rPr>
        <w:t xml:space="preserve">发布时间：2022-01-14　抓取时间：2026-10-06</w:t>
      </w:r>
    </w:p>
    <w:p/>
    <w:p>
      <w:pPr>
        <w:spacing w:line="360" w:lineRule="auto" w:before="60" w:after="60"/>
        <w:ind w:firstLine="480"/>
      </w:pPr>
      长宁区人民政府：
      <w:br/>
    </w:p>
    <w:p>
      <w:pPr>
        <w:spacing w:line="360" w:lineRule="auto" w:before="60" w:after="60"/>
        <w:ind w:firstLine="480"/>
      </w:pPr>
      <w:r>
        <w:t xml:space="preserve"> 2021年12月6日下午16时35分许，由常州广道装饰工程有限公司施工的上海鑫洁餐厅装修工程（地址：天山西路567号临空园区神州智慧天地2楼203室）工地现场发生一起触电事故，造成1人死亡。 </w:t>
      </w:r>
    </w:p>
    <w:p>
      <w:pPr>
        <w:spacing w:line="360" w:lineRule="auto" w:before="60" w:after="60"/>
        <w:ind w:firstLine="480"/>
      </w:pPr>
      <w:r>
        <w:t xml:space="preserve"> 事故发生后，根据《中华人民共和国安全生产法》《生产安全事故报告和调查处理条例》（国务院令第493号）和《上海市实施〈生产安全事故报告和调查处理条例〉的若干规定》（沪府规〔2018〕7号）等规定，区政府授权由区应急管理局牵头，会同区建管委、区公安分局、区总工会、临空办等相关单位组成事故调查组，坚持“科学严谨、依法依规、实事求是、注重实效”的原则，通过现场勘查、调查取证、综合分析等，查明了事故原因，认定了事故性质和责任，提出了对有关责任单位和责任人员的处理建议和改进工作的措施建议。 </w:t>
      </w:r>
    </w:p>
    <w:p>
      <w:pPr>
        <w:spacing w:line="360" w:lineRule="auto" w:before="60" w:after="60"/>
        <w:ind w:firstLine="480"/>
      </w:pPr>
      <w:r>
        <w:t xml:space="preserve"> 调查组形成了《常州广道装饰工程有限公司“12·06”触电一般事故调查报告》。现将《常州广道装饰工程有限公司“12·06”触电一般事故调查报告》的请示呈上，请予批复。 </w:t>
      </w:r>
    </w:p>
    <w:p>
      <w:pPr>
        <w:spacing w:line="360" w:lineRule="auto" w:before="60" w:after="60"/>
        <w:ind w:firstLine="480"/>
      </w:pPr>
      <w:r>
        <w:t xml:space="preserve">   </w:t>
      </w:r>
    </w:p>
    <w:p>
      <w:pPr>
        <w:spacing w:line="360" w:lineRule="auto" w:before="60" w:after="60"/>
        <w:ind w:firstLine="480"/>
      </w:pPr>
      <w:r>
        <w:t xml:space="preserve"> 附件：常州广道装饰工程有限公司“12·06”触电一般事故调查报告</w:t>
      </w:r>
    </w:p>
    <w:p>
      <w:pPr>
        <w:spacing w:line="360" w:lineRule="auto" w:before="60" w:after="60"/>
        <w:ind w:firstLine="480"/>
      </w:pPr>
      <w:br/>
    </w:p>
    <w:p>
      <w:pPr>
        <w:spacing w:line="360" w:lineRule="auto" w:before="60" w:after="60"/>
        <w:ind w:firstLine="480"/>
      </w:pPr>
      <w:r>
        <w:t xml:space="preserve">上海市长宁区应急管理局 </w:t>
      </w:r>
    </w:p>
    <w:p>
      <w:pPr>
        <w:spacing w:line="360" w:lineRule="auto" w:before="60" w:after="60"/>
        <w:ind w:firstLine="480"/>
      </w:pPr>
      2022年1月14日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