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长宁区应急局关于《上海勇者文化传媒有限公司“7·20”触电一般事故调查报告》的请示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来源：上海市长宁区应急管理局·事故调查报告　上海市长宁区应急管理局·事故调查报告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原文链接：https://zwgk.shcn.gov.cn/xxgk/sgbg-ygjzdgz/2023/250/69218.html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发布时间：2023-09-07　抓取时间：2026-10-06</w:t>
      </w:r>
    </w:p>
    <w:p/>
    <w:p>
      <w:pPr>
        <w:spacing w:line="360" w:lineRule="auto" w:before="60" w:after="60"/>
        <w:ind w:firstLine="480"/>
      </w:pPr>
      <w:r>
        <w:t xml:space="preserve">长宁区人民政府：</w:t>
      </w:r>
    </w:p>
    <w:p>
      <w:pPr>
        <w:spacing w:line="360" w:lineRule="auto" w:before="60" w:after="60"/>
        <w:ind w:firstLine="480"/>
      </w:pPr>
      <w:r>
        <w:t xml:space="preserve">2023年7月20日下午18时11分许，上海勇者文化传媒有限公司在位于兴国路78号的上海市兴国宾馆有限公司二楼宴会厅，搭建会务LED屏时发生一起触电事故，造成1人死亡。</w:t>
      </w:r>
    </w:p>
    <w:p>
      <w:pPr>
        <w:spacing w:line="360" w:lineRule="auto" w:before="60" w:after="60"/>
        <w:ind w:firstLine="480"/>
      </w:pPr>
      <w:r>
        <w:t xml:space="preserve">事故发生后，根据《中华人民共和国安全生产法》《生产安全事故报告和调查处理条例》(国务院令第493号)和《上海市实施〈生产安全事故报告和调查处理条例〉的若干规定》(沪府规〔2023〕5号)等规定，区政府授权由区应急管理局牵头，会同区文旅局、区公安分局、区总工会、新华路街道等单位有关同志参加的上海勇者文化传媒有限公司“7.20”触电一般事故调查组(以下简称事故调查组)，对本次事故开展调查，区检察院派员指导调查，还聘请上海市安全生产科学研究所等方面专家参与事故调查工作。</w:t>
      </w:r>
    </w:p>
    <w:p>
      <w:pPr>
        <w:spacing w:line="360" w:lineRule="auto" w:before="60" w:after="60"/>
        <w:ind w:firstLine="480"/>
      </w:pPr>
      <w:r>
        <w:t xml:space="preserve">事故调查组坚持“科学严谨、依法依规、实事求是、注重实效”和“四不放过”的原则，通过现场勘查、视频分析、检验鉴定、资料调阅、人员问询、专家论证等方式，查明了事故发生原因，认定了事故性质和事故相关企业及相关人员的责任，提出了对有关责任单位和责任人员的处理建议，并针对事故原因及暴露出的突出问题，提出了事故防范措施建议。</w:t>
      </w:r>
    </w:p>
    <w:p>
      <w:pPr>
        <w:spacing w:line="360" w:lineRule="auto" w:before="60" w:after="60"/>
        <w:ind w:firstLine="480"/>
      </w:pPr>
      <w:r>
        <w:t xml:space="preserve">调查组形成了《上海勇者文化传媒有限公司“7·20”触电一般事故调查报告》。现将《上海勇者文化传媒有限公司“7·20”触电一般事故调查报告》的请示呈上，请予批复。</w:t>
      </w:r>
    </w:p>
    <w:p>
      <w:pPr>
        <w:spacing w:line="360" w:lineRule="auto" w:before="60" w:after="60"/>
        <w:ind w:firstLine="480"/>
      </w:pPr>
      <w:r>
        <w:t xml:space="preserve">附件：上海勇者文化传媒有限公司“7·20”触电一般事故调查报告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上海市长宁区应急管理局</w:t>
      </w:r>
    </w:p>
    <w:p>
      <w:pPr>
        <w:spacing w:line="360" w:lineRule="auto" w:before="60" w:after="60"/>
        <w:ind w:firstLine="480"/>
      </w:pPr>
      <w:r>
        <w:t xml:space="preserve">2023年9月7日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