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长宁江苏路上海峻腾建设工程有限公司“12·29”一般物体打击事故整改和防范措施落实情况评估报告</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原文链接：https://zwgk.shcn.gov.cn/xxgk/sgbg-ygjzdgz/2025/335/79843.html</w:t>
      </w:r>
    </w:p>
    <w:p>
      <w:pPr>
        <w:spacing w:before="20" w:after="20"/>
      </w:pPr>
      <w:r>
        <w:rPr>
          <w:color w:val="888888"/>
          <w:sz w:val="18"/>
        </w:rPr>
        <w:t xml:space="preserve">发布时间：2025-11-26　抓取时间：2026-10-06</w:t>
      </w:r>
    </w:p>
    <w:p/>
    <w:p>
      <w:pPr>
        <w:spacing w:line="360" w:lineRule="auto" w:before="60" w:after="60"/>
        <w:ind w:firstLine="480"/>
      </w:pPr>
      <w:r>
        <w:t xml:space="preserve">2024年12月29日，上海峻腾建设工程有限公司在位于长宁区镇宁路XXX弄XXX号加装电梯现场发生一起物体打击事故，造成1人死亡，直接经济损失190万元。事发后，长宁区人民政府成立了事故调查组，组织开展调查工作，形成《长宁江苏路上海峻腾建设工程有限公司“12·29”一般物体打击事故调查报告》(以下简称事故调查报告)。2025年3月3日，事故调查报告经长宁区人民政府批复同意。根据《中华人民共和国安全生产法》《生产安全事故报告和调查处理条例》《上海市实施〈生产安全事故报告和调查处理条例〉的若干规定》《生产安全事故防范和整改措施落实情况评估办法》等有关规定，长宁区应急管理局牵头会同相关部门成立评估组，于2025年10月24日至11月7日开展事故整改和防范措施落实情况评估，形成本评估报告。现将评估有关情况报告如下：</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长宁区应急管理局会同区公安分局、区总工会、区建管委、区房管局、江苏路街道，组成长宁江苏路上海峻腾建设工程有限公司“12·29”一般物体打击事故整改和防范措施落实情况评估组(以下简称评估组)，委托上海争欣管理咨询有限公司参与评估。</w:t>
      </w:r>
    </w:p>
    <w:p>
      <w:pPr>
        <w:spacing w:line="360" w:lineRule="auto" w:before="60" w:after="60"/>
        <w:ind w:firstLine="480"/>
      </w:pPr>
      <w:r>
        <w:t xml:space="preserve">按照“科学严谨，依法依规，实事求是，注重实效”的原则，评估组对照事故调查报告及其批复要求，听取上海峻腾建设工程有限公司的整改落实情况，查阅相关台账资料，通过座谈问询、走访该公司其他项目现场，逐项核查事故相关单位责任追究、整改和防范措施落实等情况，进行综合评估并提出工作建议。</w:t>
      </w:r>
    </w:p>
    <w:p>
      <w:pPr>
        <w:spacing w:line="360" w:lineRule="auto" w:before="60" w:after="60"/>
        <w:ind w:firstLine="480"/>
      </w:pPr>
      <w:r>
        <w:t xml:space="preserve">二、事故责任追究落实情况</w:t>
      </w:r>
    </w:p>
    <w:p>
      <w:pPr>
        <w:spacing w:line="360" w:lineRule="auto" w:before="60" w:after="60"/>
        <w:ind w:firstLine="480"/>
      </w:pPr>
      <w:r>
        <w:t xml:space="preserve">(一)行政处罚落实情况</w:t>
      </w:r>
    </w:p>
    <w:p>
      <w:pPr>
        <w:spacing w:line="360" w:lineRule="auto" w:before="60" w:after="60"/>
        <w:ind w:firstLine="480"/>
      </w:pPr>
      <w:r>
        <w:t xml:space="preserve">长宁区应急管理局按照责任认定及处理建议，对事故责任单位上海峻腾建设工程有限公司;事故责任人员上海峻腾建设工程有限公司法定代表人范某分别给予行政处罚。</w:t>
      </w:r>
    </w:p>
    <w:p>
      <w:pPr>
        <w:spacing w:line="360" w:lineRule="auto" w:before="60" w:after="60"/>
        <w:ind w:firstLine="480"/>
      </w:pPr>
      <w:r>
        <w:t xml:space="preserve">(二)其他处理意见落实情况</w:t>
      </w:r>
    </w:p>
    <w:p>
      <w:pPr>
        <w:spacing w:line="360" w:lineRule="auto" w:before="60" w:after="60"/>
        <w:ind w:firstLine="480"/>
      </w:pPr>
      <w:r>
        <w:t xml:space="preserve">上海峻腾建设工程有限公司对项目负责人田某作出停职处理，安排其参加为期一个月的专项安全培训并调整至技术岗，扣罚其当年度安全生产奖金与管理绩效奖金。</w:t>
      </w:r>
    </w:p>
    <w:p>
      <w:pPr>
        <w:spacing w:line="360" w:lineRule="auto" w:before="60" w:after="60"/>
        <w:ind w:firstLine="480"/>
      </w:pPr>
      <w:r>
        <w:t xml:space="preserve">三、事故整改和防范措施落实情况</w:t>
      </w:r>
    </w:p>
    <w:p>
      <w:pPr>
        <w:spacing w:line="360" w:lineRule="auto" w:before="60" w:after="60"/>
        <w:ind w:firstLine="480"/>
      </w:pPr>
      <w:r>
        <w:t xml:space="preserve">(一)上海峻腾建设工程有限公司建立健全了安全管理制度，根据公司实际情况修订全员安全生产责任制。</w:t>
      </w:r>
    </w:p>
    <w:p>
      <w:pPr>
        <w:spacing w:line="360" w:lineRule="auto" w:before="60" w:after="60"/>
        <w:ind w:firstLine="480"/>
      </w:pPr>
      <w:r>
        <w:t xml:space="preserve">(二)上海峻腾建设工程有限公司制定了多项安全管理规定，包括施工用电安全技术规定、施工机械使用安全技术规定、其他机械使用安全技术规定、临边洞口防护规定及安全文明施工规定。</w:t>
      </w:r>
    </w:p>
    <w:p>
      <w:pPr>
        <w:spacing w:line="360" w:lineRule="auto" w:before="60" w:after="60"/>
        <w:ind w:firstLine="480"/>
      </w:pPr>
      <w:r>
        <w:t xml:space="preserve">(三)上海峻腾建设工程有限公司规范新入职员工安全管理流程，严格开展三级安全教育并建立专属记录卡，明确要求新员工需经考核合格后，方可正式上岗作业。事故发生至今，公司已组织全体作业人员完成安全生产管理规范专项培训，其中专题培训7次，常规培训31次，累计培训135人次。所有培训学员成绩经考核全部合格，均已达到上岗作业标准。</w:t>
      </w:r>
    </w:p>
    <w:p>
      <w:pPr>
        <w:spacing w:line="360" w:lineRule="auto" w:before="60" w:after="60"/>
        <w:ind w:firstLine="480"/>
      </w:pPr>
      <w:r>
        <w:t xml:space="preserve">(四)上海峻腾建设工程有限公司负责人每月组织开展项目现场风险辨识与隐患排查治理工作，且留存隐患排查记录。项目负责人每日对施工现场进行检查，填写施工日志。公司安全管理部门定期开展分包单位施工现场安全检查，累计检查4次，重点核查安全制度执行、人员安全行为及设备设施安全状况等。对发现的问题，及时下达整改通知书并督促限期整改，目前已全部闭环。同时，现场配备安全管理人员，每日进行巡查并建立隐患排查治理台账。</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(一)该起事故相关责任单位及个人已履行行政处罚;相关单位对相关事故责任人的处理已落实。</w:t>
      </w:r>
    </w:p>
    <w:p>
      <w:pPr>
        <w:spacing w:line="360" w:lineRule="auto" w:before="60" w:after="60"/>
        <w:ind w:firstLine="480"/>
      </w:pPr>
      <w:r>
        <w:t xml:space="preserve">(二)该起事故相关单位已实施事故调查报告提出的整改和防范措施。</w:t>
      </w:r>
    </w:p>
    <w:p>
      <w:pPr>
        <w:spacing w:line="360" w:lineRule="auto" w:before="60" w:after="60"/>
        <w:ind w:firstLine="480"/>
      </w:pPr>
      <w:r>
        <w:t xml:space="preserve">综上，该起事故处理已全部落实，事故整改措施已全部落实。</w:t>
      </w:r>
    </w:p>
    <w:p>
      <w:pPr>
        <w:spacing w:line="360" w:lineRule="auto" w:before="60" w:after="60"/>
        <w:ind w:firstLine="480"/>
      </w:pPr>
      <w:r>
        <w:t xml:space="preserve">五、工作建议</w:t>
      </w:r>
    </w:p>
    <w:p>
      <w:pPr>
        <w:spacing w:line="360" w:lineRule="auto" w:before="60" w:after="60"/>
        <w:ind w:firstLine="480"/>
      </w:pPr>
      <w:r>
        <w:t xml:space="preserve">(一)建议上海峻腾建设工程有限公司要认真学习，严格遵守《中华人民共和国安全生产法》《上海市安全生产条例》等法律法规，进一步健全全员安全生产责任制并认真落实，教育和督促从业人员严格执行安全生产规章制度和安全操作规程、安全管理措施;严格特种作业资质审核和危险作业方案审批，强化现场安全管控力度;严肃处理违规操作行为，坚决杜绝作业现场有章不循现象的发生。</w:t>
      </w:r>
    </w:p>
    <w:p>
      <w:pPr>
        <w:spacing w:line="360" w:lineRule="auto" w:before="60" w:after="60"/>
        <w:ind w:firstLine="480"/>
      </w:pPr>
      <w:r>
        <w:t xml:space="preserve">(二)建议上海峻腾建设工程有限公司要深刻吸取事故教训，严格遵守国家安全生产法律法规和规章标准，有效开展风险辨识工作，及时全面向从业人员进行安全技术交底，告知作业场所和工作岗位存在的危险因素，严格落实作业风险管控的各项措施。</w:t>
      </w:r>
    </w:p>
    <w:p>
      <w:pPr>
        <w:spacing w:line="360" w:lineRule="auto" w:before="60" w:after="60"/>
        <w:ind w:firstLine="480"/>
      </w:pPr>
      <w:r>
        <w:t xml:space="preserve">(三)建议上海峻腾建设工程有限公司要认真组织安全教育培训，强化安全操作规程和应急救援能力培训;建立、完善应急预案，确保从业人员熟悉有关安全生产规章制度和安全操作规程，掌握应急救援有关措施，提高全体从业人员尤其是危险作业人员的安全技能和意识，预防和避免类似事故再次发生。</w:t>
      </w:r>
    </w:p>
    <w:p>
      <w:pPr>
        <w:spacing w:line="360" w:lineRule="auto" w:before="60" w:after="60"/>
        <w:ind w:firstLine="480"/>
      </w:pPr>
      <w:r>
        <w:t xml:space="preserve">(四)建议上海峻腾建设工程有限公司督促和教育作业人员正确佩戴和使用劳动防护用品;加强对分包单位安全生产工作统一协调管理，严禁将项目发包给不具备安全生产条件或相应资质的单位及个人，对施工作业过程定期进行安全检查，对于发现的安全隐患督查整改;针对施工现场基坑开挖、高处临边作业、临时用电、动火、吊装等高危作业关键环节，严格履行安全交底，明确安全管理要求;强化现场安全管控，落实全过程安全管理，作业前全面检查各种设备、工具、用品的安全状况，检查合格后方可使用，作业完成后，对电气设备进行断电，撤离有关施工设备、器具和物料，不需撤离的进行整理收纳，安全存放;及时制止各类违章作业行为，压紧压实安全责任，督促相关方全面落实现场各项安全管理措施，筑牢安全生产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