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长宁天山路怡核实业（上海）有限公司“12·31”一般高处坠落事故整改和防范措施落实情况评估报告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原文链接：https://zwgk.shcn.gov.cn/xxgk/sgbg-ygjzdgz/2025/335/79844.html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发布时间：2025-11-26　抓取时间：2026-10-06</w:t>
      </w:r>
    </w:p>
    <w:p/>
    <w:p>
      <w:pPr>
        <w:spacing w:line="360" w:lineRule="auto" w:before="60" w:after="60"/>
        <w:ind w:firstLine="480"/>
      </w:pPr>
      <w:r>
        <w:t xml:space="preserve">2024年12月31日下午15时15分许，位于长宁区古北路XXX弄XXX号加装电梯项目工地，施工单位怡核实业(上海)有限公司在进行电梯井防火墙水泥板安装作业时，发生一起高处坠落事故，事故造成1人死亡，直接经济损失184.2万元。事发后，长宁区人民政府成立了事故调查组，组织开展调查工作，形成《长宁天山路怡核实业(上海)有限公司“12·31”一般高处坠落事故调查报告》(以下简称事故调查报告)。2025年3月3日，事故调查报告经长宁区人民政府批复同意。根据《中华人民共和国安全生产法》《生产安全事故报告和调查处理条例》《上海市实施〈生产安全事故报告和调查处理条例〉的若干规定》《生产安全事故防范和整改措施落实情况评估办法》等有关规定，长宁区应急管理局牵头会同相关部门成立评估组，于2025年10月24日至11月7日开展事故整改和防范措施落实情况评估，形成本评估报告。现将评估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长宁区应急管理局会同区公安分局、区总工会、区建管委、区房管局、天山路街道，组成长宁天山路怡核实业(上海)有限公司“12·31”一般高处坠落事故整改和防范措施落实情况评估组(以下简称评估组)，委托上海争欣管理咨询有限公司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则，评估组对照事故调查报告及其批复要求，听取怡核实业(上海)有限公司的整改落实情况，查阅相关台账资料，通过座谈问询、走访该公司其他项目现场，逐项核查事故相关单位责任追究、整改和防范措施落实等情况，进行综合评估并提出工作建议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(一)行政处罚落实情况</w:t>
      </w:r>
    </w:p>
    <w:p>
      <w:pPr>
        <w:spacing w:line="360" w:lineRule="auto" w:before="60" w:after="60"/>
        <w:ind w:firstLine="480"/>
      </w:pPr>
      <w:r>
        <w:t xml:space="preserve">长宁区应急管理局按照责任认定及处理建议，对事故责任单位怡核实业(上海)有限公司;事故责任人员怡核实业(上海)有限公司法定代表人韩某某分别给予行政处罚。</w:t>
      </w:r>
    </w:p>
    <w:p>
      <w:pPr>
        <w:spacing w:line="360" w:lineRule="auto" w:before="60" w:after="60"/>
        <w:ind w:firstLine="480"/>
      </w:pPr>
      <w:r>
        <w:t xml:space="preserve">(二)其他处理意见落实情况</w:t>
      </w:r>
    </w:p>
    <w:p>
      <w:pPr>
        <w:spacing w:line="360" w:lineRule="auto" w:before="60" w:after="60"/>
        <w:ind w:firstLine="480"/>
      </w:pPr>
      <w:r>
        <w:t xml:space="preserve">1.怡核实业(上海)有限公司对项目经理由某某、涉事项目现场负责人唐某某进行辞退处理。</w:t>
      </w:r>
    </w:p>
    <w:p>
      <w:pPr>
        <w:spacing w:line="360" w:lineRule="auto" w:before="60" w:after="60"/>
        <w:ind w:firstLine="480"/>
      </w:pPr>
      <w:r>
        <w:t xml:space="preserve">2.怡核实业(上海)有限公司将安全管理人员徐某某调离安全管理岗位。</w:t>
      </w:r>
    </w:p>
    <w:p>
      <w:pPr>
        <w:spacing w:line="360" w:lineRule="auto" w:before="60" w:after="60"/>
        <w:ind w:firstLine="480"/>
      </w:pPr>
      <w:r>
        <w:t xml:space="preserve">三、事故整改和防范措施落实情况</w:t>
      </w:r>
    </w:p>
    <w:p>
      <w:pPr>
        <w:spacing w:line="360" w:lineRule="auto" w:before="60" w:after="60"/>
        <w:ind w:firstLine="480"/>
      </w:pPr>
      <w:r>
        <w:t xml:space="preserve">(一)怡核实业(上海)有限公修订了全员安全生产责任制、施工项目关键岗位安全责任范围与考核标准。截止目前，公司共对违反规定的2个施工班组进行清退处理。</w:t>
      </w:r>
    </w:p>
    <w:p>
      <w:pPr>
        <w:spacing w:line="360" w:lineRule="auto" w:before="60" w:after="60"/>
        <w:ind w:firstLine="480"/>
      </w:pPr>
      <w:r>
        <w:t xml:space="preserve">(二)怡核实业(上海)有限公司对新入职员工开展三级安全教育，建立三级安全教育记录卡。公司各项目以班前会为抓手，严格落实每日安全技术交底，明确告知当天作业现场的主要风险点，强调作业全流程中的安全注意事项。</w:t>
      </w:r>
    </w:p>
    <w:p>
      <w:pPr>
        <w:spacing w:line="360" w:lineRule="auto" w:before="60" w:after="60"/>
        <w:ind w:firstLine="480"/>
      </w:pPr>
      <w:r>
        <w:t xml:space="preserve">(三)怡核实业(上海)有限公司针对加装电梯项目现场，开展了风险辨识与隐患排查治理工作。建立加装电梯项目风险清单，对各类风险实施分级管控。截止10月底，公司共计对长宁区37个加装电梯项目开展专项排查，累计排查140次，发现隐患17项，所有隐患均已完成闭环整改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评估组按照事故调查报告及其批复要求，经资料审查、现场核查、专业评查，对该起事故处理、整改和防范措施落实情况进行综合评估后认为：</w:t>
      </w:r>
    </w:p>
    <w:p>
      <w:pPr>
        <w:spacing w:line="360" w:lineRule="auto" w:before="60" w:after="60"/>
        <w:ind w:firstLine="480"/>
      </w:pPr>
      <w:r>
        <w:t xml:space="preserve">(一)该起事故相关责任单位及个人已履行行政处罚;相关单位对相关事故责任人的处理已落实。</w:t>
      </w:r>
    </w:p>
    <w:p>
      <w:pPr>
        <w:spacing w:line="360" w:lineRule="auto" w:before="60" w:after="60"/>
        <w:ind w:firstLine="480"/>
      </w:pPr>
      <w:r>
        <w:t xml:space="preserve">(二)该起事故相关单位已实施事故调查报告提出的整改和防范措施。</w:t>
      </w:r>
    </w:p>
    <w:p>
      <w:pPr>
        <w:spacing w:line="360" w:lineRule="auto" w:before="60" w:after="60"/>
        <w:ind w:firstLine="480"/>
      </w:pPr>
      <w:r>
        <w:t xml:space="preserve">综上，该起事故处理已全部落实，事故整改措施已全部落实。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(一)建议怡核实业(上海)有限公司要认真学习《中华人民共和国安全生产法》《上海市安全生产条例》等法律法规，持续健全全员安全生产责任制，明确项目负责人、项目现场安全管理人员的安全职责，教育和督促从业人员严格执行安全生产规章制度和安全操作规程、安全管理措施;严格特种作业资质审核和危险作业方案审批，强化现场安全管控力度;严肃处理违规操作行为，坚决杜绝作业现场有章不循现象的发生。</w:t>
      </w:r>
    </w:p>
    <w:p>
      <w:pPr>
        <w:spacing w:line="360" w:lineRule="auto" w:before="60" w:after="60"/>
        <w:ind w:firstLine="480"/>
      </w:pPr>
      <w:r>
        <w:t xml:space="preserve">(二)建议怡核实业(上海)有限公司要深刻吸取事故教训，严格遵守国家安全生产法律法规和规章标准，有效开展风险辨识工作，及时全面向从业人员进行安全技术交底，告知作业场所和工作岗位存在的危险因素，严格落实作业风险管控的各项措施。</w:t>
      </w:r>
    </w:p>
    <w:p>
      <w:pPr>
        <w:spacing w:line="360" w:lineRule="auto" w:before="60" w:after="60"/>
        <w:ind w:firstLine="480"/>
      </w:pPr>
      <w:r>
        <w:t xml:space="preserve">(三)建议怡核实业(上海)有限公司要认真组织安全教育培训，按照有关要求开展三级安全教育，强化安全操作规程和应急救援能力培训;建立、完善应急预案，确保从业人员熟悉有关安全生产规章制度和安全操作规程，掌握应急救援有关措施，提高全体从业人员尤其是危险作业人员的安全技能和意识，预防和避免类似事故再次发生。</w:t>
      </w:r>
    </w:p>
    <w:p>
      <w:pPr>
        <w:spacing w:line="360" w:lineRule="auto" w:before="60" w:after="60"/>
        <w:ind w:firstLine="480"/>
      </w:pPr>
      <w:r>
        <w:t xml:space="preserve">(四)建议怡核实业(上海)有限公司加强施工现场脚手架安全管理，脚手架搭设完成须验收合格后方可投入使用;设置警示标识;督促和教育作业人员正确佩戴和使用劳动防护用品，加强和落实安全防护措施。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