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区应急局关于上海恒翔劳务派遣有限公司“5.7”高坠死亡事故调查报告的请示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原文链接：https://www.jingan.gov.cn/govxxgk/JE2/2020-07-07/2ecbeb98-54fe-41f5-883e-bb3f8dacf42a.html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发布时间：2020-07-07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索取号:JE2300000-2020-025发布机构:区应急局标题:区应急局关于上海恒翔劳务派遣有限公司“5.7”高坠死亡事故调查报告的请示文号:主题分类:公共服务 成文日期:2020-06-29  
      <w:r>
        <w:rPr>
          <w:i/>
        </w:rPr>
        <w:t xml:space="preserve">立即办理</w:t>
      </w:r>
             发布日期:2020-07-07  
    </w:p>
    <w:p>
      <w:pPr>
        <w:spacing w:line="360" w:lineRule="auto" w:before="60" w:after="60"/>
        <w:ind w:firstLine="480"/>
      </w:pPr>
      <w:r>
        <w:t xml:space="preserve">0</w:t>
      </w:r>
    </w:p>
    <w:p>
      <w:pPr>
        <w:pStyle w:val="Heading3"/>
      </w:pPr>
      <w:r>
        <w:t xml:space="preserve">区应急局关于上海恒翔劳务派遣有限公司“5.7”高坠死亡事故调查报告的请示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上海恒翔劳务派遣有限公司“5.7”高坠死亡事故调查报告.doc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区应急局关于上海恒翔劳务派遣有限公司.doc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pStyle w:val="Heading3"/>
      </w:pPr>
      <w:r>
        <w:t xml:space="preserve">区应急局关于上海恒翔劳务派遣有限公司“5.7”高坠死亡事故调查报告的请示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索取号：JE2300000-2020-025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</w:t>
      </w:r>
    </w:p>
    <w:p>
      <w:pPr>
        <w:spacing w:line="360" w:lineRule="auto" w:before="60" w:after="60"/>
        <w:ind w:firstLine="480"/>
      </w:pPr>
      <w:r>
        <w:t xml:space="preserve">主题分类：公共服务</w:t>
      </w:r>
    </w:p>
    <w:p>
      <w:pPr>
        <w:spacing w:line="360" w:lineRule="auto" w:before="60" w:after="60"/>
        <w:ind w:firstLine="480"/>
      </w:pPr>
      <w:r>
        <w:t xml:space="preserve">成文日期：2020-06-29</w:t>
      </w:r>
    </w:p>
    <w:p>
      <w:pPr>
        <w:spacing w:line="360" w:lineRule="auto" w:before="60" w:after="60"/>
        <w:ind w:firstLine="480"/>
      </w:pPr>
      <w:r>
        <w:t xml:space="preserve">发布日期：2020-07-07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上海恒翔劳务派遣有限公司“5.7”高坠死亡事故调查报告.doc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区应急局关于上海恒翔劳务派遣有限公司.doc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