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区应急局关于上海崇易建筑设备租赁中心“5.9”物体打击死亡事故调查报告的请示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原文链接：https://www.jingan.gov.cn/govxxgk/JE2/2020-07-07/d5a46a11-2e61-4555-9480-8fb8e05601ce.html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发布时间：2020-07-07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索取号:JE2300000-2020-026发布机构:区应急局标题:区应急局关于上海崇易建筑设备租赁中心“5.9”物体打击死亡事故调查报告的请示文号:主题分类:公共服务 成文日期:2020-06-29  
      <w:r>
        <w:rPr>
          <w:i/>
        </w:rPr>
        <w:t xml:space="preserve">立即办理</w:t>
      </w:r>
             发布日期:2020-07-07  
    </w:p>
    <w:p>
      <w:pPr>
        <w:pStyle w:val="Heading3"/>
      </w:pPr>
      <w:r>
        <w:t xml:space="preserve">区应急局关于上海崇易建筑设备租赁中心“5.9”物体打击死亡事故调查报告的请示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上海崇易建筑设备租赁中心“5.9”物体打击死亡事故调查报告.doc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区应急局关于上海崇易建筑设备租赁中心“5.9”物体打击死亡事故调查报告的请示.doc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区应急局关于上海崇易建筑设备租赁中心“5.9”物体打击死亡事故调查报告的请示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索取号：JE2300000-2020-026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主题分类：公共服务</w:t>
      </w:r>
    </w:p>
    <w:p>
      <w:pPr>
        <w:spacing w:line="360" w:lineRule="auto" w:before="60" w:after="60"/>
        <w:ind w:firstLine="480"/>
      </w:pPr>
      <w:r>
        <w:t xml:space="preserve">成文日期：2020-06-29</w:t>
      </w:r>
    </w:p>
    <w:p>
      <w:pPr>
        <w:spacing w:line="360" w:lineRule="auto" w:before="60" w:after="60"/>
        <w:ind w:firstLine="480"/>
      </w:pPr>
      <w:r>
        <w:t xml:space="preserve">发布日期：2020-07-07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上海崇易建筑设备租赁中心“5.9”物体打击死亡事故调查报告.doc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区应急局关于上海崇易建筑设备租赁中心“5.9”物体打击死亡事故调查报告的请示.doc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