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区应急局关于杭州班王建筑劳务有限公司“3·5”高处坠落死亡事故调查报告的请示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原文链接：https://www.jingan.gov.cn/govxxgk/JE2/2022-07-05/ec367564-65c2-4654-906d-cdc82bcf677c.html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发布时间：2022-06-23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索取号:JE2900000-2022-012发布机构:区应急局标题:区应急局关于杭州班王建筑劳务有限公司“3·5”高处坠落死亡事故调查报告的请示文号:静应急[2022]4号主题分类:市场监管、安全生产监管/安全生产监管 成文日期:2022-06-23  
      <w:r>
        <w:rPr>
          <w:i/>
        </w:rPr>
        <w:t xml:space="preserve">立即办理</w:t>
      </w:r>
             发布日期:2022-06-23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2022-07-05 14:10:32.0</w:t>
      </w:r>
    </w:p>
    <w:p>
      <w:pPr>
        <w:spacing w:line="360" w:lineRule="auto" w:before="60" w:after="60"/>
        <w:ind w:firstLine="480"/>
      </w:pPr>
      <w:r>
        <w:t xml:space="preserve">2023-07-05 14:10:32.0</w:t>
      </w:r>
    </w:p>
    <w:p>
      <w:pPr>
        <w:pStyle w:val="Heading3"/>
      </w:pPr>
      <w:r>
        <w:t xml:space="preserve">区应急局关于杭州班王建筑劳务有限公司“3·5”高处坠落死亡事故调查报告的请示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2022年3月5日中午12时25分许，静安区N070501单元22-02地块商办住项目施工现场发生一起高处坠落事故，事故造成一人死亡，直接经济损失约人民币230万元。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杭州班王建筑劳务有限公司“3.5”高处坠落死亡事故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2022年6月23日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杭州班王建筑劳务有限公司“3.5”高处坠落死亡事故调查报告.doc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2022-07-05 14:10:32.0</w:t>
      </w:r>
    </w:p>
    <w:p>
      <w:pPr>
        <w:spacing w:line="360" w:lineRule="auto" w:before="60" w:after="60"/>
        <w:ind w:firstLine="480"/>
      </w:pPr>
      <w:r>
        <w:t xml:space="preserve">2023-07-05 14:10:32.0</w:t>
      </w:r>
    </w:p>
    <w:p>
      <w:pPr>
        <w:pStyle w:val="Heading3"/>
      </w:pPr>
      <w:r>
        <w:t xml:space="preserve">区应急局关于杭州班王建筑劳务有限公司“3·5”高处坠落死亡事故调查报告的请示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索取号：JE2900000-2022-012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文号：静应急[2022]4号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成文日期：2022-06-23</w:t>
      </w:r>
    </w:p>
    <w:p>
      <w:pPr>
        <w:spacing w:line="360" w:lineRule="auto" w:before="60" w:after="60"/>
        <w:ind w:firstLine="480"/>
      </w:pPr>
      <w:r>
        <w:t xml:space="preserve">发布日期：2022-06-23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2022年3月5日中午12时25分许，静安区N070501单元22-02地块商办住项目施工现场发生一起高处坠落事故，事故造成一人死亡，直接经济损失约人民币230万元。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杭州班王建筑劳务有限公司“3.5”高处坠落死亡事故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2022年6月23日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杭州班王建筑劳务有限公司“3.5”高处坠落死亡事故调查报告.doc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