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区应急局关于静安静安寺上海申鲁建筑安装工程有限公司“10.27”一般其他伤害事故整改和防范措施落实情况评估报告的请示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原文链接：https://www.jingan.gov.cn/govxxgk/JE2/2024-12-26/1e1f504e-f3c7-486e-a761-24ccea7bf656.html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发布时间：2024-12-26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-2024-025发布机构:区应急局标题:区应急局关于静安静安寺上海申鲁建筑安装工程有限公司“10.27”一般其他伤害事故整改和防范措施落实情况评估报告的请示文号:静应急〔2024〕15号主题分类:市场监管、安全生产监管/安全生产监管 成文日期:2024-12-26  
      <w:r>
        <w:rPr>
          <w:i/>
        </w:rPr>
        <w:t xml:space="preserve">立即办理</w:t>
      </w:r>
             发布日期:2024-12-26  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2024-12-26 09:00:00.0</w:t>
      </w:r>
    </w:p>
    <w:p>
      <w:pPr>
        <w:spacing w:line="360" w:lineRule="auto" w:before="60" w:after="60"/>
        <w:ind w:firstLine="480"/>
      </w:pPr>
      <w:r>
        <w:t xml:space="preserve">2025-12-26 09:00:00.0</w:t>
      </w:r>
    </w:p>
    <w:p>
      <w:pPr>
        <w:pStyle w:val="Heading3"/>
      </w:pPr>
      <w:r>
        <w:t xml:space="preserve">区应急局关于静安静安寺上海申鲁建筑安装工程有限公司“10.27”一般其他伤害事故整改和防范措施落实情况评估报告的请示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 2023年10月27日上午9时26分许,静安区静安寺街道延安西路221号华东医院2号楼屋顶热泵机组施工现场发生一起其他伤害事故，事故造成一人死亡。事故发生后，依据相关法律法规，区应急局会同相关部门组成事故调查组展开调查。区政府于2023年12月19日批复同意事故调查组提交的《静安静安寺上海申鲁建筑安装工程有限公司“10.27”一般其他伤害事故调查报告》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、《上海市生产安全事故整改和防范措施落实情况评估办法》等相关法律法规和规范性文件要求，区应急局会同相关部门于2024年10月29日组成了事故评估组对事故的责任追究、整改和防范措施落实情况进行评估，形成了《静安静安寺上海申鲁建筑安装工程有限公司“10.27”一般其他伤害事故整改和防范措施落实情况评估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2024年12月26日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静安静安寺上海申鲁建筑安装工程有限公司“10.27”一般其他伤害事故整改和防范措施落实情况评估报告.docx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2024-12-26 09:00:00.0</w:t>
      </w:r>
    </w:p>
    <w:p>
      <w:pPr>
        <w:spacing w:line="360" w:lineRule="auto" w:before="60" w:after="60"/>
        <w:ind w:firstLine="480"/>
      </w:pPr>
      <w:r>
        <w:t xml:space="preserve">2025-12-26 09:00:00.0</w:t>
      </w:r>
    </w:p>
    <w:p>
      <w:pPr>
        <w:pStyle w:val="Heading3"/>
      </w:pPr>
      <w:r>
        <w:t xml:space="preserve">区应急局关于静安静安寺上海申鲁建筑安装工程有限公司“10.27”一般其他伤害事故整改和防范措施落实情况评估报告的请示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索取号：JE2300000-2024-025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文号：静应急〔2024〕15号</w:t>
      </w:r>
    </w:p>
    <w:p>
      <w:pPr>
        <w:spacing w:line="360" w:lineRule="auto" w:before="60" w:after="60"/>
        <w:ind w:firstLine="480"/>
      </w:pPr>
      <w:r>
        <w:t xml:space="preserve">主题分类：市场监管、安全生产监管/安全生产监管</w:t>
      </w:r>
    </w:p>
    <w:p>
      <w:pPr>
        <w:spacing w:line="360" w:lineRule="auto" w:before="60" w:after="60"/>
        <w:ind w:firstLine="480"/>
      </w:pPr>
      <w:r>
        <w:t xml:space="preserve">成文日期：2024-12-26</w:t>
      </w:r>
    </w:p>
    <w:p>
      <w:pPr>
        <w:spacing w:line="360" w:lineRule="auto" w:before="60" w:after="60"/>
        <w:ind w:firstLine="480"/>
      </w:pPr>
      <w:r>
        <w:t xml:space="preserve">发布日期：2024-12-26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 2023年10月27日上午9时26分许,静安区静安寺街道延安西路221号华东医院2号楼屋顶热泵机组施工现场发生一起其他伤害事故，事故造成一人死亡。事故发生后，依据相关法律法规，区应急局会同相关部门组成事故调查组展开调查。区政府于2023年12月19日批复同意事故调查组提交的《静安静安寺上海申鲁建筑安装工程有限公司“10.27”一般其他伤害事故调查报告》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、《上海市生产安全事故整改和防范措施落实情况评估办法》等相关法律法规和规范性文件要求，区应急局会同相关部门于2024年10月29日组成了事故评估组对事故的责任追究、整改和防范措施落实情况进行评估，形成了《静安静安寺上海申鲁建筑安装工程有限公司“10.27”一般其他伤害事故整改和防范措施落实情况评估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2024年12月26日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静安静安寺上海申鲁建筑安装工程有限公司“10.27”一般其他伤害事故整改和防范措施落实情况评估报告.docx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