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区应急局关于静安天目西上海宝矿钻石物业有限公司“3.10”一般机械伤害事故调查报告的请示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原文链接：https://www.jingan.gov.cn/govxxgk/JE2/2025-04-09/4bd2c949-125d-45de-8322-0f9538f9e03a.html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发布时间：2025-04-09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索取号:JE2300000-2025-006发布机构:区应急局标题:区应急局关于静安天目西上海宝矿钻石物业有限公司“3.10”一般机械伤害事故调查报告的请示文号:静应急〔2025〕2号主题分类:市场监管、安全生产监管/安全生产监管 成文日期:2025-04-09  
      <w:r>
        <w:rPr>
          <w:i/>
        </w:rPr>
        <w:t xml:space="preserve">立即办理</w:t>
      </w:r>
             发布日期:2025-04-09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2025-04-09 09:00:00.0</w:t>
      </w:r>
    </w:p>
    <w:p>
      <w:pPr>
        <w:spacing w:line="360" w:lineRule="auto" w:before="60" w:after="60"/>
        <w:ind w:firstLine="480"/>
      </w:pPr>
      <w:r>
        <w:t xml:space="preserve">2026-04-09 09:00:00.0</w:t>
      </w:r>
    </w:p>
    <w:p>
      <w:pPr>
        <w:pStyle w:val="Heading3"/>
      </w:pPr>
      <w:r>
        <w:t xml:space="preserve">区应急局关于静安天目西上海宝矿钻石物业有限公司“3.10”一般机械伤害事故调查报告的请示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2025年3月10日10时08分许，静安区长安路888号静安国际中心三楼顶开式冷却塔内发生一起机械伤害事故，造成一人死亡。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天目西上海宝矿钻石物业有限公司“3.10”一般机械伤害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2025年4月9日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静安天目西上海宝矿钻石物业有限公司“3.10”一般机械伤害事故调查报告.docx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2025-04-09 09:00:00.0</w:t>
      </w:r>
    </w:p>
    <w:p>
      <w:pPr>
        <w:spacing w:line="360" w:lineRule="auto" w:before="60" w:after="60"/>
        <w:ind w:firstLine="480"/>
      </w:pPr>
      <w:r>
        <w:t xml:space="preserve">2026-04-09 09:00:00.0</w:t>
      </w:r>
    </w:p>
    <w:p>
      <w:pPr>
        <w:pStyle w:val="Heading3"/>
      </w:pPr>
      <w:r>
        <w:t xml:space="preserve">区应急局关于静安天目西上海宝矿钻石物业有限公司“3.10”一般机械伤害事故调查报告的请示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索取号：JE2300000-2025-006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文号：静应急〔2025〕2号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成文日期：2025-04-09</w:t>
      </w:r>
    </w:p>
    <w:p>
      <w:pPr>
        <w:spacing w:line="360" w:lineRule="auto" w:before="60" w:after="60"/>
        <w:ind w:firstLine="480"/>
      </w:pPr>
      <w:r>
        <w:t xml:space="preserve">发布日期：2025-04-09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2025年3月10日10时08分许，静安区长安路888号静安国际中心三楼顶开式冷却塔内发生一起机械伤害事故，造成一人死亡。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天目西上海宝矿钻石物业有限公司“3.10”一般机械伤害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2025年4月9日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静安天目西上海宝矿钻石物业有限公司“3.10”一般机械伤害事故调查报告.docx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