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嘉定安亭博园路6966号“5·27” 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原文链接：https://www.jiading.gov.cn/publicity/zhgk/shgysyjsxx/zhsgjyly/aqscsgtccl__publicity/fdzdgknr/zdly/aqscsgydczxx/sghpg/201164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嘉定安亭博园路 6966 号“5·27”</w:t>
      </w:r>
    </w:p>
    <w:p>
      <w:pPr>
        <w:spacing w:line="360" w:lineRule="auto" w:before="60" w:after="60"/>
        <w:ind w:firstLine="480"/>
      </w:pPr>
      <w:r>
        <w:t xml:space="preserve">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2025 年 5 月 27 日 2 时 10 分许，位于安亭镇博园路 6966</w:t>
      </w:r>
    </w:p>
    <w:p>
      <w:pPr>
        <w:spacing w:line="360" w:lineRule="auto" w:before="60" w:after="60"/>
        <w:ind w:firstLine="480"/>
      </w:pPr>
      <w:r>
        <w:t xml:space="preserve">号的上海汽车城瑞立酒店瑞立厅内，发生一起触电事故，造成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</w:t>
      </w:r>
    </w:p>
    <w:p>
      <w:pPr>
        <w:spacing w:line="360" w:lineRule="auto" w:before="60" w:after="60"/>
        <w:ind w:firstLine="480"/>
      </w:pPr>
      <w:r>
        <w:t xml:space="preserve">局会同组织事故调查组其他成员单位展开调查。事故调查报告</w:t>
      </w:r>
    </w:p>
    <w:p>
      <w:pPr>
        <w:spacing w:line="360" w:lineRule="auto" w:before="60" w:after="60"/>
        <w:ind w:firstLine="480"/>
      </w:pPr>
      <w:r>
        <w:t xml:space="preserve">于 2025 年 8 月 25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和整改措施落实情况评估办法》（安委办〔2021〕4 号）《国务</w:t>
      </w:r>
    </w:p>
    <w:p>
      <w:pPr>
        <w:spacing w:line="360" w:lineRule="auto" w:before="60" w:after="60"/>
        <w:ind w:firstLine="480"/>
      </w:pPr>
      <w:r>
        <w:t xml:space="preserve">院办公厅关于加强安全生产监管执法的通知》《上海市应急管</w:t>
      </w:r>
    </w:p>
    <w:p>
      <w:pPr>
        <w:spacing w:line="360" w:lineRule="auto" w:before="60" w:after="60"/>
        <w:ind w:firstLine="480"/>
      </w:pPr>
      <w:r>
        <w:t xml:space="preserve">理局关于生产安全事故后评估工作的指导意见》《上海市生产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安全事故整改和防范措施落实情况评估办法》《嘉定区生产安</w:t>
      </w:r>
    </w:p>
    <w:p>
      <w:pPr>
        <w:spacing w:line="360" w:lineRule="auto" w:before="60" w:after="60"/>
        <w:ind w:firstLine="480"/>
      </w:pPr>
      <w:r>
        <w:t xml:space="preserve">全事故后评估工作实施意见》等相关法律法规和规范性文件要</w:t>
      </w:r>
    </w:p>
    <w:p>
      <w:pPr>
        <w:spacing w:line="360" w:lineRule="auto" w:before="60" w:after="60"/>
        <w:ind w:firstLine="480"/>
      </w:pPr>
      <w:r>
        <w:t xml:space="preserve">求，嘉定区应急局会同事故调查组成员单位成立评估组，于</w:t>
      </w:r>
    </w:p>
    <w:p>
      <w:pPr>
        <w:spacing w:line="360" w:lineRule="auto" w:before="60" w:after="60"/>
        <w:ind w:firstLine="480"/>
      </w:pPr>
      <w:r>
        <w:t xml:space="preserve">2026 年 5 月对相关单位整改和防范措施落实情况进行评估，</w:t>
      </w:r>
    </w:p>
    <w:p>
      <w:pPr>
        <w:spacing w:line="360" w:lineRule="auto" w:before="60" w:after="60"/>
        <w:ind w:firstLine="480"/>
      </w:pPr>
      <w:r>
        <w:t xml:space="preserve">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按照“谁牵头调查、谁组织评估”原则，嘉定区应急局会</w:t>
      </w:r>
    </w:p>
    <w:p>
      <w:pPr>
        <w:spacing w:line="360" w:lineRule="auto" w:before="60" w:after="60"/>
        <w:ind w:firstLine="480"/>
      </w:pPr>
      <w:r>
        <w:t xml:space="preserve">同区公安分局、区总工会、安亭镇人民政府和委托的安全生产</w:t>
      </w:r>
    </w:p>
    <w:p>
      <w:pPr>
        <w:spacing w:line="360" w:lineRule="auto" w:before="60" w:after="60"/>
        <w:ind w:firstLine="480"/>
      </w:pPr>
      <w:r>
        <w:t xml:space="preserve">技术服务机构组成嘉定安亭博园路 6966 号“5·27”一般触电</w:t>
      </w:r>
    </w:p>
    <w:p>
      <w:pPr>
        <w:spacing w:line="360" w:lineRule="auto" w:before="60" w:after="60"/>
        <w:ind w:firstLine="480"/>
      </w:pPr>
      <w:r>
        <w:t xml:space="preserve">事故整改和防范措施落实情况评估组（以下简称“评估组”），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共同参与评估。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</w:t>
      </w:r>
    </w:p>
    <w:p>
      <w:pPr>
        <w:spacing w:line="360" w:lineRule="auto" w:before="60" w:after="60"/>
        <w:ind w:firstLine="480"/>
      </w:pPr>
      <w:r>
        <w:t xml:space="preserve">则，评估组对照《事故调查报告》及其批复要求，联系事故责</w:t>
      </w:r>
    </w:p>
    <w:p>
      <w:pPr>
        <w:spacing w:line="360" w:lineRule="auto" w:before="60" w:after="60"/>
        <w:ind w:firstLine="480"/>
      </w:pPr>
      <w:r>
        <w:t xml:space="preserve">任单位。经核实，南京元憬广告有限公司已不在该处经营，上</w:t>
      </w:r>
    </w:p>
    <w:p>
      <w:pPr>
        <w:spacing w:line="360" w:lineRule="auto" w:before="60" w:after="60"/>
        <w:ind w:firstLine="480"/>
      </w:pPr>
      <w:r>
        <w:t xml:space="preserve">海长恒泰会展服务有限公司已注销，责任主体灭失，所以无法</w:t>
      </w:r>
    </w:p>
    <w:p>
      <w:pPr>
        <w:spacing w:line="360" w:lineRule="auto" w:before="60" w:after="60"/>
        <w:ind w:firstLine="480"/>
      </w:pPr>
      <w:r>
        <w:t xml:space="preserve">对上述单位开展现场事故整改和防范措施落实情况评估工作。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1.2025 年 9 月 26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处理建议，对事故责任人南京元憬广告有限公司法定代表人王</w:t>
      </w:r>
    </w:p>
    <w:p>
      <w:pPr>
        <w:spacing w:line="360" w:lineRule="auto" w:before="60" w:after="60"/>
        <w:ind w:firstLine="480"/>
      </w:pPr>
      <w:r>
        <w:t xml:space="preserve">涛给予行政处罚。2025 年 9 月 30 日，王涛缴纳了行政处罚款。</w:t>
      </w:r>
    </w:p>
    <w:p>
      <w:pPr>
        <w:spacing w:line="360" w:lineRule="auto" w:before="60" w:after="60"/>
        <w:ind w:firstLine="480"/>
      </w:pPr>
      <w:r>
        <w:t xml:space="preserve">2.2025 年 9 月 26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处理建议，对事故责任人上海长恒泰会展服务有限公司法定代</w:t>
      </w:r>
    </w:p>
    <w:p>
      <w:pPr>
        <w:spacing w:line="360" w:lineRule="auto" w:before="60" w:after="60"/>
        <w:ind w:firstLine="480"/>
      </w:pPr>
      <w:r>
        <w:t xml:space="preserve">表人毕长友给予行政处罚。2025 年 10 月 12 日，毕长友缴纳</w:t>
      </w:r>
    </w:p>
    <w:p>
      <w:pPr>
        <w:spacing w:line="360" w:lineRule="auto" w:before="60" w:after="60"/>
        <w:ind w:firstLine="480"/>
      </w:pPr>
      <w:r>
        <w:t xml:space="preserve">了行政处罚款。</w:t>
      </w:r>
    </w:p>
    <w:p>
      <w:pPr>
        <w:spacing w:line="360" w:lineRule="auto" w:before="60" w:after="60"/>
        <w:ind w:firstLine="480"/>
      </w:pPr>
      <w:r>
        <w:t xml:space="preserve">3.2025 年 9 月 26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处理建议，对事故责任单位上海长恒泰会展服务有限公司给予</w:t>
      </w:r>
    </w:p>
    <w:p>
      <w:pPr>
        <w:spacing w:line="360" w:lineRule="auto" w:before="60" w:after="60"/>
        <w:ind w:firstLine="480"/>
      </w:pPr>
      <w:r>
        <w:t xml:space="preserve">行政处罚。截止目前，上海长恒泰会展服务有限公司尚未履行</w:t>
      </w:r>
    </w:p>
    <w:p>
      <w:pPr>
        <w:spacing w:line="360" w:lineRule="auto" w:before="60" w:after="60"/>
        <w:ind w:firstLine="480"/>
      </w:pPr>
      <w:r>
        <w:t xml:space="preserve">缴纳行政罚款的义务，嘉定区应急管理局已向嘉定区人民法院</w:t>
      </w:r>
    </w:p>
    <w:p>
      <w:pPr>
        <w:spacing w:line="360" w:lineRule="auto" w:before="60" w:after="60"/>
        <w:ind w:firstLine="480"/>
      </w:pPr>
      <w:r>
        <w:t xml:space="preserve">申请强制执行。</w:t>
      </w:r>
    </w:p>
    <w:p>
      <w:pPr>
        <w:spacing w:line="360" w:lineRule="auto" w:before="60" w:after="60"/>
        <w:ind w:firstLine="480"/>
      </w:pPr>
      <w:r>
        <w:t xml:space="preserve">（二）企业按有关规章制度处理落实情况</w:t>
      </w:r>
    </w:p>
    <w:p>
      <w:pPr>
        <w:spacing w:line="360" w:lineRule="auto" w:before="60" w:after="60"/>
        <w:ind w:firstLine="480"/>
      </w:pPr>
      <w:r>
        <w:t xml:space="preserve">1.南京元憬广告有限公司按照《嘉定安亭博园路 6966 号</w:t>
      </w:r>
    </w:p>
    <w:p>
      <w:pPr>
        <w:spacing w:line="360" w:lineRule="auto" w:before="60" w:after="60"/>
        <w:ind w:firstLine="480"/>
      </w:pPr>
      <w:r>
        <w:t xml:space="preserve">“5·27”一般触电事故调查报告》要求,对项目现场经理张琳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罚款人民币一万元，取消当年所有评优评先资格及年终奖金。</w:t>
      </w:r>
    </w:p>
    <w:p>
      <w:pPr>
        <w:spacing w:line="360" w:lineRule="auto" w:before="60" w:after="60"/>
        <w:ind w:firstLine="480"/>
      </w:pPr>
      <w:r>
        <w:t xml:space="preserve">2.嘉定区应急管理局按照《嘉定安亭博园路 6966 号</w:t>
      </w:r>
    </w:p>
    <w:p>
      <w:pPr>
        <w:spacing w:line="360" w:lineRule="auto" w:before="60" w:after="60"/>
        <w:ind w:firstLine="480"/>
      </w:pPr>
      <w:r>
        <w:t xml:space="preserve">“5·27”一般触电事故调查报告》要求,责成上海长恒泰会展</w:t>
      </w:r>
    </w:p>
    <w:p>
      <w:pPr>
        <w:spacing w:line="360" w:lineRule="auto" w:before="60" w:after="60"/>
        <w:ind w:firstLine="480"/>
      </w:pPr>
      <w:r>
        <w:t xml:space="preserve">服务有限公司依据本单位的相关规定对上海长恒泰会展服务</w:t>
      </w:r>
    </w:p>
    <w:p>
      <w:pPr>
        <w:spacing w:line="360" w:lineRule="auto" w:before="60" w:after="60"/>
        <w:ind w:firstLine="480"/>
      </w:pPr>
      <w:r>
        <w:t xml:space="preserve">有限公司现场负责人陆喃喃进行处理，因该公司已注销，责任</w:t>
      </w:r>
    </w:p>
    <w:p>
      <w:pPr>
        <w:spacing w:line="360" w:lineRule="auto" w:before="60" w:after="60"/>
        <w:ind w:firstLine="480"/>
      </w:pPr>
      <w:r>
        <w:t xml:space="preserve">主体灭失，未能提供对陆喃喃责任追究的落实情况。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（一）上海长恒泰会展服务有限公司</w:t>
      </w:r>
    </w:p>
    <w:p>
      <w:pPr>
        <w:spacing w:line="360" w:lineRule="auto" w:before="60" w:after="60"/>
        <w:ind w:firstLine="480"/>
      </w:pPr>
      <w:r>
        <w:t xml:space="preserve">上海长恒泰会展服务有限公司已注销，责任主体灭失，不</w:t>
      </w:r>
    </w:p>
    <w:p>
      <w:pPr>
        <w:spacing w:line="360" w:lineRule="auto" w:before="60" w:after="60"/>
        <w:ind w:firstLine="480"/>
      </w:pPr>
      <w:r>
        <w:t xml:space="preserve">予现场核查。</w:t>
      </w:r>
    </w:p>
    <w:p>
      <w:pPr>
        <w:spacing w:line="360" w:lineRule="auto" w:before="60" w:after="60"/>
        <w:ind w:firstLine="480"/>
      </w:pPr>
      <w:r>
        <w:t xml:space="preserve">（二）南京元憬广告有限公司</w:t>
      </w:r>
    </w:p>
    <w:p>
      <w:pPr>
        <w:spacing w:line="360" w:lineRule="auto" w:before="60" w:after="60"/>
        <w:ind w:firstLine="480"/>
      </w:pPr>
      <w:r>
        <w:t xml:space="preserve">南京元憬广告有限公司已不在该处经营，评估时该单位在</w:t>
      </w:r>
    </w:p>
    <w:p>
      <w:pPr>
        <w:spacing w:line="360" w:lineRule="auto" w:before="60" w:after="60"/>
        <w:ind w:firstLine="480"/>
      </w:pPr>
      <w:r>
        <w:t xml:space="preserve">本区行政区域内无其他生产现场。嘉定区应急管理局函请南京</w:t>
      </w:r>
    </w:p>
    <w:p>
      <w:pPr>
        <w:spacing w:line="360" w:lineRule="auto" w:before="60" w:after="60"/>
        <w:ind w:firstLine="480"/>
      </w:pPr>
      <w:r>
        <w:t xml:space="preserve">市玄武区应急管理局协助核查企业情况，南京市玄武区应急管</w:t>
      </w:r>
    </w:p>
    <w:p>
      <w:pPr>
        <w:spacing w:line="360" w:lineRule="auto" w:before="60" w:after="60"/>
        <w:ind w:firstLine="480"/>
      </w:pPr>
      <w:r>
        <w:t xml:space="preserve">理局函复南京元憬广告有限公司已从注册地退租，目前已停止</w:t>
      </w:r>
    </w:p>
    <w:p>
      <w:pPr>
        <w:spacing w:line="360" w:lineRule="auto" w:before="60" w:after="60"/>
        <w:ind w:firstLine="480"/>
      </w:pPr>
      <w:r>
        <w:t xml:space="preserve">开展业务，下一步将注销该公司。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评估组按照事故调查报告及其批复要求，经调查核实，对</w:t>
      </w:r>
    </w:p>
    <w:p>
      <w:pPr>
        <w:spacing w:line="360" w:lineRule="auto" w:before="60" w:after="60"/>
        <w:ind w:firstLine="480"/>
      </w:pPr>
      <w:r>
        <w:t xml:space="preserve">该起事故处理、整改和防范措施落实情况进行综合评估后认为：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（一）嘉定区应急管理局已对事故相关责任单位及个人作</w:t>
      </w:r>
    </w:p>
    <w:p>
      <w:pPr>
        <w:spacing w:line="360" w:lineRule="auto" w:before="60" w:after="60"/>
        <w:ind w:firstLine="480"/>
      </w:pPr>
      <w:r>
        <w:t xml:space="preserve">出行政处罚和责任追究。</w:t>
      </w:r>
    </w:p>
    <w:p>
      <w:pPr>
        <w:spacing w:line="360" w:lineRule="auto" w:before="60" w:after="60"/>
        <w:ind w:firstLine="480"/>
      </w:pPr>
      <w:r>
        <w:t xml:space="preserve">（二）上海长恒泰会展服务有限公司法定代表人毕长友的</w:t>
      </w:r>
    </w:p>
    <w:p>
      <w:pPr>
        <w:spacing w:line="360" w:lineRule="auto" w:before="60" w:after="60"/>
        <w:ind w:firstLine="480"/>
      </w:pPr>
      <w:r>
        <w:t xml:space="preserve">行政处罚已履行，上海长恒泰会展服务有限公司已注销，其责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任追究已向嘉定区人民法院申请强制执行。</w:t>
      </w:r>
    </w:p>
    <w:p>
      <w:pPr>
        <w:spacing w:line="360" w:lineRule="auto" w:before="60" w:after="60"/>
        <w:ind w:firstLine="480"/>
      </w:pPr>
      <w:r>
        <w:t xml:space="preserve">（三）因南京元憬广告有限公司已不在该处经营，评估时</w:t>
      </w:r>
    </w:p>
    <w:p>
      <w:pPr>
        <w:spacing w:line="360" w:lineRule="auto" w:before="60" w:after="60"/>
        <w:ind w:firstLine="480"/>
      </w:pPr>
      <w:r>
        <w:t xml:space="preserve">该单位在本区行政区域内无其他生产现场，南京市玄武区应急</w:t>
      </w:r>
    </w:p>
    <w:p>
      <w:pPr>
        <w:spacing w:line="360" w:lineRule="auto" w:before="60" w:after="60"/>
        <w:ind w:firstLine="480"/>
      </w:pPr>
      <w:r>
        <w:t xml:space="preserve">管理局函复该公司目前已停止开展业务，下一步将注销，整改</w:t>
      </w:r>
    </w:p>
    <w:p>
      <w:pPr>
        <w:spacing w:line="360" w:lineRule="auto" w:before="60" w:after="60"/>
        <w:ind w:firstLine="480"/>
      </w:pPr>
      <w:r>
        <w:t xml:space="preserve">措施落实情况不具备核查条件。</w:t>
      </w:r>
    </w:p>
    <w:p>
      <w:pPr>
        <w:spacing w:line="360" w:lineRule="auto" w:before="60" w:after="60"/>
        <w:ind w:firstLine="480"/>
      </w:pPr>
      <w:r>
        <w:t xml:space="preserve">嘉定安亭博园路 6966 号“5·27”一般</w:t>
      </w:r>
    </w:p>
    <w:p>
      <w:pPr>
        <w:spacing w:line="360" w:lineRule="auto" w:before="60" w:after="60"/>
        <w:ind w:firstLine="480"/>
      </w:pPr>
      <w:r>
        <w:t xml:space="preserve">触电事故整改和防范措施落实情况评估组</w:t>
      </w:r>
    </w:p>
    <w:p>
      <w:pPr>
        <w:spacing w:line="360" w:lineRule="auto" w:before="60" w:after="60"/>
        <w:ind w:firstLine="480"/>
      </w:pPr>
      <w:r>
        <w:t xml:space="preserve">2026 年 7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