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文章标题关于上海圣乐藏实业有限公司“11·26”高处坠落死亡事故处理情况的请示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原文链接：https://www.shcm.gov.cn/govxxgk/qyjj/2021-08-31/05f0f243-6fa6-49d9-b8a2-21183fa539b6.html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发布时间：2021-01-11　抓取时间：2026-10-06</w:t>
      </w:r>
    </w:p>
    <w:p/>
    <w:p>
      <w:pPr>
        <w:spacing w:line="360" w:lineRule="auto" w:before="60" w:after="60"/>
        <w:ind w:firstLine="480"/>
      </w:pPr>
      <w:r>
        <w:t xml:space="preserve">上海市崇明区人民政府：</w:t>
      </w:r>
    </w:p>
    <w:p>
      <w:pPr>
        <w:spacing w:line="360" w:lineRule="auto" w:before="60" w:after="60"/>
        <w:ind w:firstLine="480"/>
      </w:pPr>
      <w:r>
        <w:t xml:space="preserve">2020年11月26日下午15时40分左右，在位于上海市崇明区北沿公路2097号上海崇明东平国家森林公园康养中心项目2号楼施工过程中发生一起高处坠落事故，造成1人死亡。</w:t>
      </w:r>
    </w:p>
    <w:p>
      <w:pPr>
        <w:spacing w:line="360" w:lineRule="auto" w:before="60" w:after="60"/>
        <w:ind w:firstLine="480"/>
      </w:pPr>
      <w:r>
        <w:t xml:space="preserve">受上海市崇明区人民政府委托，我局组成事故调查组，依据《生产安全事故报告和调查处理条例》（国务院第493号令），开展了该起事故的调查工作，形成了《上海圣乐藏实业有限公司“11·26”高处坠落死亡事故调查报告》。现将事故调查报告呈上，</w:t>
      </w:r>
    </w:p>
    <w:p>
      <w:pPr>
        <w:spacing w:line="360" w:lineRule="auto" w:before="60" w:after="60"/>
        <w:ind w:firstLine="480"/>
      </w:pPr>
      <w:r>
        <w:t xml:space="preserve">请予批复。</w:t>
      </w:r>
    </w:p>
    <w:p>
      <w:pPr>
        <w:spacing w:line="360" w:lineRule="auto" w:before="60" w:after="60"/>
        <w:ind w:firstLine="480"/>
      </w:pPr>
      <w:r>
        <w:t xml:space="preserve">附件：上海圣乐藏实业有限公司“11·26”高处坠落死亡事故调查报告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上海市崇明区应急管理局</w:t>
      </w:r>
    </w:p>
    <w:p>
      <w:pPr>
        <w:spacing w:line="360" w:lineRule="auto" w:before="60" w:after="60"/>
        <w:ind w:firstLine="480"/>
      </w:pPr>
      <w:r>
        <w:t xml:space="preserve"> 2021年1月8日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联络人：陆仁葵 联系方式：13916331522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