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文章标题关于上海市崇明县瀛定五金厂“02·22”机械伤害重伤事故处理情况的请示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来源：上海市崇明区应急管理局　上海市崇明区应急管理局·事故调查报告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原文链接：https://www.shcm.gov.cn/govxxgk/qyjj/2021-08-31/e5026b90-b0ed-41b3-b3a5-3e508600eee9.html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发布时间：2021-03-16　抓取时间：2026-10-06</w:t>
      </w:r>
    </w:p>
    <w:p/>
    <w:p>
      <w:pPr>
        <w:spacing w:line="360" w:lineRule="auto" w:before="60" w:after="60"/>
        <w:ind w:firstLine="480"/>
      </w:pPr>
      <w:r>
        <w:t xml:space="preserve">上海市崇明区人民政府：</w:t>
      </w:r>
    </w:p>
    <w:p>
      <w:pPr>
        <w:spacing w:line="360" w:lineRule="auto" w:before="60" w:after="60"/>
        <w:ind w:firstLine="480"/>
      </w:pPr>
      <w:r>
        <w:t xml:space="preserve">2021年2月22日13时30分左右，在上海市崇明区建设镇建设村东平1195号上海市崇明县瀛定五金厂原料车间内, 发生一起机械伤害事故，造成1人重伤。</w:t>
      </w:r>
    </w:p>
    <w:p>
      <w:pPr>
        <w:spacing w:line="360" w:lineRule="auto" w:before="60" w:after="60"/>
        <w:ind w:firstLine="480"/>
      </w:pPr>
      <w:r>
        <w:t xml:space="preserve">受上海市崇明区人民政府委托，我局组成事故调查组，依据《生产安全事故报告和调查处理条例》（国务院第493号令），开展了该起事故的调查工作，形成了《上海市崇明县瀛定五金厂“02·22”机械伤害重伤事故调查报告》。现将事故调查报告呈上，请予批复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附件：上海市崇明县瀛定五金厂“02·22”机械伤害重伤事故调查报告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 上海市崇明区应急管理局</w:t>
      </w:r>
    </w:p>
    <w:p>
      <w:pPr>
        <w:spacing w:line="360" w:lineRule="auto" w:before="60" w:after="60"/>
        <w:ind w:firstLine="480"/>
      </w:pPr>
      <w:r>
        <w:t xml:space="preserve"> 2021年3月15日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联络人：黄春 联系方式：18939787601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