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文章标题关于上海兴泰劳动服务有限公司第一分公司“6·29”起重伤害一般事故调查处理情况的请示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原文链接：https://www.shcm.gov.cn/govxxgk/qyjj/2022-08-31/e72a8a26-0024-4b50-8dae-e49af0c23abc.html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发布时间：2022-08-31　抓取时间：2026-10-06</w:t>
      </w:r>
    </w:p>
    <w:p/>
    <w:p>
      <w:pPr>
        <w:spacing w:line="360" w:lineRule="auto" w:before="60" w:after="60"/>
        <w:ind w:firstLine="480"/>
      </w:pPr>
      <w:br/>
      上海市崇明区人民政府：
    </w:p>
    <w:p>
      <w:pPr>
        <w:spacing w:line="360" w:lineRule="auto" w:before="60" w:after="60"/>
        <w:ind w:firstLine="480"/>
      </w:pPr>
      <w:r>
        <w:t xml:space="preserve">2022年6月29日10时30分左右，上海兴泰劳动服务有限公司第一分公司在上海振华重工（集团）股份有限公司长兴分公司4#码头对休斯敦1002000700-2#岸桥的门框进行吊装解钩作业时发生一起起重伤害事故，造成一人死亡。</w:t>
      </w:r>
    </w:p>
    <w:p>
      <w:pPr>
        <w:spacing w:line="360" w:lineRule="auto" w:before="60" w:after="60"/>
        <w:ind w:firstLine="480"/>
      </w:pPr>
      <w:r>
        <w:t xml:space="preserve">受上海市崇明区人民政府委托，我局组成事故调查组，依据《生产安全事故报告和调查处理条例》（国务院第493号令），开展了该起事故的调查工作，形成了《上海兴泰劳动服务有限公司第一分公司“6·29”起重伤害一般事故调查报告》。现将事故调查报告呈上，请予批复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附件：上海兴泰劳动服务有限公司第一分公司“6·29”</w:t>
      </w:r>
    </w:p>
    <w:p>
      <w:pPr>
        <w:spacing w:line="360" w:lineRule="auto" w:before="60" w:after="60"/>
        <w:ind w:firstLine="480"/>
      </w:pPr>
      <w:r>
        <w:t xml:space="preserve">起重伤害一般事故调查报告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联络人：张青 联系方式：59612771、18918715598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上海市崇明区应急管理局</w:t>
      </w:r>
    </w:p>
    <w:p>
      <w:pPr>
        <w:spacing w:line="360" w:lineRule="auto" w:before="60" w:after="60"/>
        <w:ind w:firstLine="480"/>
      </w:pPr>
      <w:r>
        <w:t xml:space="preserve">2022年8月30日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