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文章标题关于泰兴市扬发安装工程有限公司“10·17”起重伤害重伤事故调查处理情况的请示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原文链接：https://www.shcm.gov.cn/govxxgk/qyjj/2023-01-20/bd4bd7f7-3d89-4b81-bdc4-8f98d72095af.html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发布时间：2023-01-20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2022年10月17日上午11时，在位于崇明区陈家镇CMS15-308单元02-08地块（长江口中华鲟自然保护区基地二期建设工程项目）内，发生一起起重伤害重伤事故。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 493号令），开展事故调查工作，形成了《泰兴市扬发安装工程有限公司“10·17”起重伤害重伤事故调查报告》。现呈上，请予批复。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附件：泰兴市扬发安装工程有限公司“10·17”起重伤害重伤事故调查报告。现呈上，请予批复。</w:t>
      </w:r>
    </w:p>
    <w:p>
      <w:pPr>
        <w:spacing w:line="360" w:lineRule="auto" w:before="60" w:after="60"/>
        <w:ind w:firstLine="480"/>
      </w:pPr>
      <w:r>
        <w:t xml:space="preserve">联络人：黄春 联系方式：59611564、18939787601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2023年1月19日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