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文章标题关于上海郁振工程服务中心“4·5”中毒窒息一般生产安全责任事故调查处理情况的通知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原文链接：https://www.shcm.gov.cn/govxxgk/qyjj/2023-07-10/bb7c2644-a1d5-497f-9522-81442666304c.html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发布时间：2023-07-10　抓取时间：2026-10-06</w:t>
      </w:r>
    </w:p>
    <w:p/>
    <w:p>
      <w:pPr>
        <w:spacing w:line="360" w:lineRule="auto" w:before="60" w:after="60"/>
        <w:ind w:firstLine="480"/>
      </w:pPr>
      <w:r>
        <w:t xml:space="preserve">区监委、区公安分局、区总工会、区水务局、区卫生健康委、城桥镇人民政府：</w:t>
      </w:r>
    </w:p>
    <w:p>
      <w:pPr>
        <w:spacing w:line="360" w:lineRule="auto" w:before="60" w:after="60"/>
        <w:ind w:firstLine="480"/>
      </w:pPr>
      <w:r>
        <w:t xml:space="preserve">2023年4月5日15时06分左右，位于崇明区城桥镇东门路一江山路路口北侧的污水井内，上海郁振工程服务中心发生一起中毒和窒息亡人事故。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4·5”中毒窒息一般生产安全责任事故的调查报告》，现印发给你们，请有关部门和单位抓紧落实。</w:t>
      </w:r>
    </w:p>
    <w:p>
      <w:pPr>
        <w:spacing w:line="360" w:lineRule="auto" w:before="60" w:after="60"/>
        <w:ind w:firstLine="480"/>
      </w:pPr>
      <w:r>
        <w:t xml:space="preserve">附件：关于“4·5”中毒窒息一般生产安全责任事故的调查报告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2023年7月10日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