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文章标题关于上海郦浒新型建筑材料有限公司“11·30”车辆伤害一般生产安全责任事故调查处理情况的通知</w:t>
      </w:r>
    </w:p>
    <w:p>
      <w:pPr>
        <w:spacing w:before="20" w:after="20"/>
      </w:pPr>
      <w:r>
        <w:rPr>
          <w:color w:val="888888"/>
          <w:sz w:val="18"/>
        </w:rPr>
        <w:t xml:space="preserve">来源：上海市崇明区应急管理局　上海市崇明区应急管理局·事故调查报告</w:t>
      </w:r>
    </w:p>
    <w:p>
      <w:pPr>
        <w:spacing w:before="20" w:after="20"/>
      </w:pPr>
      <w:r>
        <w:rPr>
          <w:color w:val="888888"/>
          <w:sz w:val="18"/>
        </w:rPr>
        <w:t xml:space="preserve">原文链接：https://www.shcm.gov.cn/govxxgk/qyjj/2024-03-01/909650f5-01b3-4f96-8151-f502d47ef2ec.html</w:t>
      </w:r>
    </w:p>
    <w:p>
      <w:pPr>
        <w:spacing w:before="20" w:after="20"/>
      </w:pPr>
      <w:r>
        <w:rPr>
          <w:color w:val="888888"/>
          <w:sz w:val="18"/>
        </w:rPr>
        <w:t xml:space="preserve">发布时间：2024-03-01　抓取时间：2026-10-06</w:t>
      </w:r>
    </w:p>
    <w:p/>
    <w:p>
      <w:pPr>
        <w:spacing w:line="360" w:lineRule="auto" w:before="60" w:after="60"/>
        <w:ind w:firstLine="480"/>
      </w:pPr>
      <w:r>
        <w:t xml:space="preserve">区监委、区总工会、区公安分局、区人力资源社会保障局、区交通委、生态企业集团：</w:t>
      </w:r>
    </w:p>
    <w:p>
      <w:pPr>
        <w:spacing w:line="360" w:lineRule="auto" w:before="60" w:after="60"/>
        <w:ind w:firstLine="480"/>
      </w:pPr>
      <w:r>
        <w:t xml:space="preserve">2023年11月30日15时45分左右，上海市崇明区安锋汽车修理服务部维修人员在上海郦浒新型建筑材料有限公司（城桥镇岱山路518号的）三号库区域，维修解放牌重型栏板货车（车牌号：皖·J05605）时发生一起亡人事故（以下简称“11·30”事故）。</w:t>
      </w:r>
    </w:p>
    <w:p>
      <w:pPr>
        <w:spacing w:line="360" w:lineRule="auto" w:before="60" w:after="60"/>
        <w:ind w:firstLine="480"/>
      </w:pPr>
      <w:r>
        <w:t xml:space="preserve">受上海市崇明区人民政府委托，成立由我局牵头的事故调查组，依据《生产安全事故报告和调查处理条例》（国务院第493号令），开展事故调查工作，形成了《关于“11·30”一般生产安全责任事故的调查报告》，现印发给你们，请有关部门和单位抓紧落实。</w:t>
      </w:r>
    </w:p>
    <w:p>
      <w:pPr>
        <w:spacing w:line="360" w:lineRule="auto" w:before="60" w:after="60"/>
        <w:ind w:firstLine="480"/>
      </w:pPr>
      <w:r>
        <w:t xml:space="preserve"> </w:t>
      </w:r>
    </w:p>
    <w:p>
      <w:pPr>
        <w:spacing w:line="360" w:lineRule="auto" w:before="60" w:after="60"/>
        <w:ind w:firstLine="480"/>
      </w:pPr>
      <w:r>
        <w:t xml:space="preserve">附件：关于“11·30”一般生产安全责任事故的调查报告</w:t>
      </w:r>
    </w:p>
    <w:p>
      <w:pPr>
        <w:spacing w:line="360" w:lineRule="auto" w:before="60" w:after="60"/>
        <w:ind w:firstLine="480"/>
      </w:pPr>
      <w:r>
        <w:t xml:space="preserve"> </w:t>
      </w:r>
    </w:p>
    <w:p>
      <w:pPr>
        <w:spacing w:line="360" w:lineRule="auto" w:before="60" w:after="60"/>
        <w:ind w:firstLine="480"/>
      </w:pPr>
      <w:r>
        <w:t xml:space="preserve">上海市崇明区应急管理局</w:t>
      </w:r>
    </w:p>
    <w:p>
      <w:pPr>
        <w:spacing w:line="360" w:lineRule="auto" w:before="60" w:after="60"/>
        <w:ind w:firstLine="480"/>
      </w:pPr>
      <w:r>
        <w:t xml:space="preserve">2024年2月4日</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