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上海津照汽车零部件有限公司“12.10”物体打击死亡事故调查报告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原文链接：https://www.fengxian.gov.cn/yjb/aqzt/sggl/20170525/2677-f3e952af-c55c-4974-9d40-a0b5bea0c658.html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2016年12月10日下午17:19时许，位于奉浦社区大叶公路3918号18栋上海津照汽车零部件有限公司（以下简称“津照公司”）发生一起物体打击死亡事故，造成1人死亡，直接经济损失120余万元。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津照汽车零部件有限公司“12.10”物体打击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一、事故单位概况 </w:t>
      </w:r>
    </w:p>
    <w:p>
      <w:pPr>
        <w:spacing w:line="360" w:lineRule="auto" w:before="60" w:after="60"/>
        <w:ind w:firstLine="480"/>
      </w:pPr>
      <w:r>
        <w:t xml:space="preserve"> 上海津照汽车零部件有限公司成立于2010年8月，注册地址上海市奉贤区环城东路18弄18号。公司法人代表宇津野高幸，男，66岁，日本人。属有限责任公司（中外合资），注册资本美元160万元。公司持有企业法人营业执照等证照资质。现公司主要由总经理戴睿智全面负责公司内的一切生产管理工作，为该公司的主要负责人。公司经营范围：汽车车身外覆盖件冲压模具设计与制造，汽车及摩托车夹具、检具设计与制造；精密冲压模具、精密型腔模具、模具标准件设计与制造；汽车仪表板弯管（钢管）及其制造用模具、夹具和检具设计、制造；销售自产产品，并提供相关技术咨询和售后服务；上述产品同类商品的批发、佣金代理（拍卖除外）、进出口，提供相关配套服务。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12月10日下午17:19时许，位于津照公司生产车间北部通道处，员工吴伟达和李常寿两人移动一台液压手推车抬高机，当时吴伟达拉着手推车液压杆背对抬高机，李常寿在后面推。由于手推车在移动过程中轮子被铺设在地面上的铁板卡住，导致手推车向吴伟达方向倾倒，砸压至其身体上，导致其头部受伤。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事故发生后，李常寿立即向车间里的其他工人进行呼救。同时，公司拨打120急救电话，120救护人员当场确定吴伟达已死亡。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该起事故造成1人死亡。死者基本情况：吴伟达，男，32岁，云南省人。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事故发生造成直接经济损失120余万元。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事故现场位于位于奉浦社区大叶公路3918号18栋上海津照汽车零部件有限公司生产车间北部通道处。经现场勘查发现，一部液压手推车抬高机倒在地面上，地面上铺设了两块铁板，地板旁边留有死者的一滩血迹。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液压手推车抬高机货叉抬高至2.5米左右高度致使重心上移，同时，在移动过程中轮子被地面上的铁板卡住造成抬高机倾倒，是导致事故发生的直接原因。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（1）津照公司员工安全意识淡薄，未对工作环境存在的安全风险进行辨识，对可能存在的危险认识不足，间接导致事故发生。 </w:t>
      </w:r>
    </w:p>
    <w:p>
      <w:pPr>
        <w:spacing w:line="360" w:lineRule="auto" w:before="60" w:after="60"/>
        <w:ind w:firstLine="480"/>
      </w:pPr>
      <w:r>
        <w:t xml:space="preserve"> （2）津照公司安全管理不到位，现场安全监管不力，未及时发现并制止现场员工的违章作业行为，间接导致事故发生。 </w:t>
      </w:r>
    </w:p>
    <w:p>
      <w:pPr>
        <w:spacing w:line="360" w:lineRule="auto" w:before="60" w:after="60"/>
        <w:ind w:firstLine="480"/>
      </w:pPr>
      <w:r>
        <w:t xml:space="preserve"> （3）津照公司对员工缺少有效的安全培训教育，员工自我保护意识淡薄，未能意识到自己的违章行为可能危及到人身安全，间接导致事故发生。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经调查认定，上海津照汽车零部件有限公司“12.10”物体打击死亡事故是一起生产安全责任事故。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1、吴伟达，津照公司员工。安全意识淡薄，对工作环境中存在的安全风险辨识不足，对事故的发生负有直接责任。鉴于本人在事故中死亡，不再予以追究。 </w:t>
      </w:r>
    </w:p>
    <w:p>
      <w:pPr>
        <w:spacing w:line="360" w:lineRule="auto" w:before="60" w:after="60"/>
        <w:ind w:firstLine="480"/>
      </w:pPr>
      <w:r>
        <w:t xml:space="preserve"> 2、曹开华，津照公司安全主管。作为公司安全管理人员对作业现场安全监管不力，未及时发现并进行制止现场作业人员的违章行为，对事故的发生负有责任。建议公司加强安全教育，并按照企业的有关规定予以处理，并将处理结果报奉贤区安全生产监管部门备案。 </w:t>
      </w:r>
    </w:p>
    <w:p>
      <w:pPr>
        <w:spacing w:line="360" w:lineRule="auto" w:before="60" w:after="60"/>
        <w:ind w:firstLine="480"/>
      </w:pPr>
      <w:r>
        <w:t xml:space="preserve"> 3、戴睿智，津照公司总经理。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津照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p>
      <w:pPr>
        <w:spacing w:line="360" w:lineRule="auto" w:before="60" w:after="60"/>
        <w:ind w:firstLine="480"/>
      </w:pPr>
      <w:r>
        <w:t xml:space="preserve"> 七、整改防范措施建议 </w:t>
      </w:r>
    </w:p>
    <w:p>
      <w:pPr>
        <w:spacing w:line="360" w:lineRule="auto" w:before="60" w:after="60"/>
        <w:ind w:firstLine="480"/>
      </w:pPr>
      <w:r>
        <w:t xml:space="preserve"> （一）建立并完善各类安全生产管理制度、责任制、岗位操作规程，进一步落实贯彻企业内各项安全管理制度，加强现场作业现场的日常安全检查和巡视，确保各类作业中的安全状态。 </w:t>
      </w:r>
    </w:p>
    <w:p>
      <w:pPr>
        <w:spacing w:line="360" w:lineRule="auto" w:before="60" w:after="60"/>
        <w:ind w:firstLine="480"/>
      </w:pPr>
      <w:r>
        <w:t xml:space="preserve"> （二）要建立健全隐患排查治理制度，加强对作业现场的安全检查力度，及时发现厂区内存在的安全隐患并采取有效措施、落实专人、明确时限进行整改，确保安全。 </w:t>
      </w:r>
    </w:p>
    <w:p>
      <w:pPr>
        <w:spacing w:line="360" w:lineRule="auto" w:before="60" w:after="60"/>
        <w:ind w:firstLine="480"/>
      </w:pPr>
      <w:r>
        <w:t xml:space="preserve"> （三）召开一次全公司人员安全会议，认真吸取事故教训，举一反三，加强对员工的安全教育和培训，增强员工安全生产和遵章守纪的意识，避免类似事故的再次发生。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