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奉贤新城19、21单元部分区域雨水管改造项目“5·7”一般物体打击事故调查报告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来源：上海市奉贤区应急管理局　上海市奉贤区应急管理局·事故管理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原文链接：https://www.fengxian.gov.cn/yjb/aqzt/sggl/20250721/92767.html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发布时间：2025-07-21　抓取时间：2026-10-06</w:t>
      </w:r>
    </w:p>
    <w:p/>
    <w:p>
      <w:pPr>
        <w:pStyle w:val="Heading3"/>
      </w:pPr>
      <w:r>
        <w:t xml:space="preserve">相关附件</w:t>
      </w:r>
    </w:p>
    <w:p>
      <w:pPr>
        <w:spacing w:line="360" w:lineRule="auto" w:before="60" w:after="60"/>
        <w:ind w:firstLine="480"/>
      </w:pPr>
      <w:r>
        <w:t xml:space="preserve">• 奉贤新城19、21单元部分区域雨水管改造项目“5·7”一般物体打击事故调查报告.wps</w:t>
      </w:r>
    </w:p>
    <w:p>
      <w:pPr>
        <w:spacing w:line="360" w:lineRule="auto" w:before="60" w:after="60"/>
        <w:ind w:firstLine="480"/>
      </w:pPr>
      <w:r>
        <w:t xml:space="preserve">•  转发  </w:t>
      </w:r>
    </w:p>
    <w:p>
      <w:pPr>
        <w:spacing w:line="360" w:lineRule="auto" w:before="60" w:after="60"/>
        <w:ind w:firstLine="480"/>
      </w:pPr>
      <w:r>
        <w:t xml:space="preserve">•   点赞 0    </w:t>
      </w:r>
    </w:p>
    <w:p>
      <w:pPr>
        <w:spacing w:line="360" w:lineRule="auto" w:before="60" w:after="60"/>
        <w:ind w:firstLine="480"/>
      </w:pPr>
      <w:r>
        <w:t xml:space="preserve">•   收藏 0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