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上海开捷门窗住总有限公司“6.15”物体打击死亡事故调查报告 2019-11-21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原文链接：https://www.shqp.gov.cn/safety/sgtb/20191121/607566.html</w:t>
      </w:r>
    </w:p>
    <w:p>
      <w:pPr>
        <w:spacing w:before="20" w:after="20"/>
      </w:pPr>
      <w:r>
        <w:rPr>
          <w:color w:val="888888"/>
          <w:sz w:val="18"/>
        </w:rPr>
        <w:t xml:space="preserve">发布时间：2019-11-21　抓取时间：2026-10-06</w:t>
      </w:r>
    </w:p>
    <w:p/>
    <w:p>
      <w:pPr>
        <w:spacing w:line="360" w:lineRule="auto" w:before="60" w:after="60"/>
        <w:ind w:firstLine="480"/>
      </w:pPr>
      <w:r>
        <w:t xml:space="preserve">2019年6月15日20时50分许，上海开捷门窗住总有限公司在青浦区城中南路靠近学前街的马路上对货车上玻璃进行卸货的过程中发生一起死亡事故，事故造成一人死亡。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局牵头，会同公安青浦分局、区总工会、区建管委、盈浦街道办事处以及淀山湖新城发展有限公司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(一)工程概况</w:t>
      </w:r>
    </w:p>
    <w:p>
      <w:pPr>
        <w:spacing w:line="360" w:lineRule="auto" w:before="60" w:after="60"/>
        <w:ind w:firstLine="480"/>
      </w:pPr>
      <w:r>
        <w:t xml:space="preserve">工程名称：青浦城中南路东侧地块（璞樾门第项目）</w:t>
      </w:r>
    </w:p>
    <w:p>
      <w:pPr>
        <w:spacing w:line="360" w:lineRule="auto" w:before="60" w:after="60"/>
        <w:ind w:firstLine="480"/>
      </w:pPr>
      <w:r>
        <w:t xml:space="preserve">建设单位：上海拓裕房地产开发有限公司</w:t>
      </w:r>
    </w:p>
    <w:p>
      <w:pPr>
        <w:spacing w:line="360" w:lineRule="auto" w:before="60" w:after="60"/>
        <w:ind w:firstLine="480"/>
      </w:pPr>
      <w:r>
        <w:t xml:space="preserve">总包单位：舜杰建设（集团）有限公司</w:t>
      </w:r>
    </w:p>
    <w:p>
      <w:pPr>
        <w:spacing w:line="360" w:lineRule="auto" w:before="60" w:after="60"/>
        <w:ind w:firstLine="480"/>
      </w:pPr>
      <w:r>
        <w:t xml:space="preserve">专业分包单位：上海开捷门窗住总有限公司</w:t>
      </w:r>
    </w:p>
    <w:p>
      <w:pPr>
        <w:spacing w:line="360" w:lineRule="auto" w:before="60" w:after="60"/>
        <w:ind w:firstLine="480"/>
      </w:pPr>
      <w:r>
        <w:t xml:space="preserve">监理单位：上海同建监理咨询有限公司</w:t>
      </w:r>
    </w:p>
    <w:p>
      <w:pPr>
        <w:spacing w:line="360" w:lineRule="auto" w:before="60" w:after="60"/>
        <w:ind w:firstLine="480"/>
      </w:pPr>
      <w:r>
        <w:t xml:space="preserve">（二）单位概况</w:t>
      </w:r>
    </w:p>
    <w:p>
      <w:pPr>
        <w:spacing w:line="360" w:lineRule="auto" w:before="60" w:after="60"/>
        <w:ind w:firstLine="480"/>
      </w:pPr>
      <w:r>
        <w:t xml:space="preserve">1. 上海拓裕房地产开发有限公司（以下简称：拓裕公司），成立日期：2015年12月3日，住所：上海市青浦区盈港东路8300弄6-7号1幢3层M区365室，法定代表人：丁明芳，类型：有限责任公司（自然人投资或控股的法人独资），经营范围：房地产开发经营。【依法须经批准的项目，经相关部门批准后方可开展经营活动】</w:t>
      </w:r>
    </w:p>
    <w:p>
      <w:pPr>
        <w:spacing w:line="360" w:lineRule="auto" w:before="60" w:after="60"/>
        <w:ind w:firstLine="480"/>
      </w:pPr>
      <w:r>
        <w:t xml:space="preserve">2.舜杰建设（集团）有限公司（以下简称：舜杰公司），成立日期：1993年12月1日，住所：上海市闵行区中春路7001号6幢1楼101室，法定代表人：李寿祥，类型：有限责任公司（自然人投资或控股），经营范围：房屋建筑工程施工总承包，公路工程，市政公用工程施工总承包，地基与基础工程，建筑装修装饰工程，园林古建筑工程，园林绿化工程，消防设施工程，机电设备安装工程，钢结构工程，河湖整治工程，房地产开发，实业投资，自有设备租赁，自有房屋租赁，桥梁工程，物业管理，工程技术咨询，从事货物及技术进出口业务，建材销售。【依法须经批准的项目，经相关部门批准后方可开展经营活动】</w:t>
      </w:r>
    </w:p>
    <w:p>
      <w:pPr>
        <w:spacing w:line="360" w:lineRule="auto" w:before="60" w:after="60"/>
        <w:ind w:firstLine="480"/>
      </w:pPr>
      <w:r>
        <w:t xml:space="preserve">3.上海同建工程建设监理咨询有限责任公司（以下简称：同建公司），成立日期：1996年7月15日，住所：上海市崇明县建设镇白钥村930号1幢102室（上海建设经济小区），法定代表人：顾志荣，类型：有限责任公司（国内合资），经营范围：工程监理服务，工程项目管理及技术咨询服务。【依法须经批准的项目，经相关部门批准后方可开展经营活动】</w:t>
      </w:r>
    </w:p>
    <w:p>
      <w:pPr>
        <w:spacing w:line="360" w:lineRule="auto" w:before="60" w:after="60"/>
        <w:ind w:firstLine="480"/>
      </w:pPr>
      <w:r>
        <w:t xml:space="preserve">4.上海开捷门窗住总有限公司（以下简称：开捷公司），成立日期：1997年5月15日，住所：上海市普陀区兰溪路968号119室，法定代表人：滕明鑫，类型：有限责任公司（国内合资），经营范围：门窗生产加工及安装服务、幕墙及钢结构生产加工（以上所有生产加工均限分支）及安装服务；建材，板材，塑料型材，幕墙材料，五金配件（销售）。【依法须经批准的项目，经相关部门批准后方可开展经营活动】</w:t>
      </w:r>
    </w:p>
    <w:p>
      <w:pPr>
        <w:spacing w:line="360" w:lineRule="auto" w:before="60" w:after="60"/>
        <w:ind w:firstLine="480"/>
      </w:pPr>
      <w:r>
        <w:t xml:space="preserve">（三）事故相关情况</w:t>
      </w:r>
    </w:p>
    <w:p>
      <w:pPr>
        <w:spacing w:line="360" w:lineRule="auto" w:before="60" w:after="60"/>
        <w:ind w:firstLine="480"/>
      </w:pPr>
      <w:r>
        <w:t xml:space="preserve">舜杰公司将璞樾门第样大区系统门窗安装施工分包给开捷公司，承包方式：包工包料、包图纸优化设计、包竣工图的一窗一价方式承包。工程内容：大区铝合金系统门窗材料供应加工及现场安装施工和竣工所需的劳务、材料、施工机械、设备、服务等全部内容。</w:t>
      </w:r>
    </w:p>
    <w:p>
      <w:pPr>
        <w:spacing w:line="360" w:lineRule="auto" w:before="60" w:after="60"/>
        <w:ind w:firstLine="480"/>
      </w:pPr>
      <w:r>
        <w:t xml:space="preserve">开捷公司未向总包舜杰公司、监理同建公司报备晚上要卸运玻璃。</w:t>
      </w:r>
    </w:p>
    <w:p>
      <w:pPr>
        <w:spacing w:line="360" w:lineRule="auto" w:before="60" w:after="60"/>
        <w:ind w:firstLine="480"/>
      </w:pPr>
      <w:r>
        <w:t xml:space="preserve">事发当时卸运的玻璃用于璞樾门第项目1-1号楼、1-2号楼、10-3号楼，共12块（每块规格都不一样），共34.02平方米，重量约半吨。玻璃放置在铁制支撑架上装在卡车的左边，卡车停靠在马路边，当时靠人力已卸运了5块玻璃。以前卸运玻璃一直用叉车，因为数量多，所以用叉车将玻璃移至地面然后再搬运。</w:t>
      </w:r>
    </w:p>
    <w:p>
      <w:pPr>
        <w:spacing w:line="360" w:lineRule="auto" w:before="60" w:after="60"/>
        <w:ind w:firstLine="480"/>
      </w:pPr>
      <w:r>
        <w:t xml:space="preserve">死者包某系开捷公司的临时员工，未与公司签订雇佣合同。</w:t>
      </w:r>
    </w:p>
    <w:p>
      <w:pPr>
        <w:spacing w:line="360" w:lineRule="auto" w:before="60" w:after="60"/>
        <w:ind w:firstLine="480"/>
      </w:pPr>
      <w:r>
        <w:t xml:space="preserve">二、事故发生经过和事故救援情况</w:t>
      </w:r>
    </w:p>
    <w:p>
      <w:pPr>
        <w:spacing w:line="360" w:lineRule="auto" w:before="60" w:after="60"/>
        <w:ind w:firstLine="480"/>
      </w:pPr>
      <w:r>
        <w:t xml:space="preserve">2019年6月15日16时许，开捷公司项目经理李某通知袁某安排三名工人卸玻璃，于是当晚20时许就叫了包某及另外两名员工赵某及李某一起去青浦区城中南路璞樾门第小区商铺，当时卡车停靠在学前街上，由于离卸货点较远，于是驾驶员将车开到城中南路（璞樾门第小区西面商铺）马路边上（车头朝南停靠在马路东侧）准备卸玻璃，在卸玻璃前赵某肚子疼去了厕所，包某、袁某、李某还有驾驶员开始卸玻璃，当时袁某站在卡车左侧下车头后面的位置，包某站在车身中间的位置，李某站在车尾位置，驾驶员站在卡车上，卡车驾驶员将最外侧的玻璃用一只手往车下翻，另一只手顶住其余的玻璃，车下的三个人就顶住驾驶员翻下来的那块玻璃，之后三个人将那块玻璃放平，然后再翻转90度将玻璃竖立起来后抬进商铺。他们按照此方法搬运了5块（三块大的、二块小的），赵某上厕所回来后，上了卡车帮驾驶员一起翻玻璃，在将第6块玻璃顶住时，在卡车上的所有玻璃突然向东侧倾到，包某被玻璃砸到整个人被埋住，袁某也倒在地没有被玻璃压住，右手臂刮伤了，李某本能的反应，侧身了一下没有被压到。袁某等三人马上把压在包某身上玻璃都挪开，并立刻打了120将包某送到中山医院青浦分院。</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死者：包某，男，49岁，身份证号码：XXXXXXXXXXXXXXXXXX。</w:t>
      </w:r>
    </w:p>
    <w:p>
      <w:pPr>
        <w:spacing w:line="360" w:lineRule="auto" w:before="60" w:after="60"/>
        <w:ind w:firstLine="480"/>
      </w:pPr>
      <w:r>
        <w:t xml:space="preserve">此次事故已造成直接经济损失约人民币132万元。</w:t>
      </w:r>
    </w:p>
    <w:p>
      <w:pPr>
        <w:spacing w:line="360" w:lineRule="auto" w:before="60" w:after="60"/>
        <w:ind w:firstLine="480"/>
      </w:pPr>
      <w:r>
        <w:t xml:space="preserve">四、司法鉴定情况</w:t>
      </w:r>
    </w:p>
    <w:p>
      <w:pPr>
        <w:spacing w:line="360" w:lineRule="auto" w:before="60" w:after="60"/>
        <w:ind w:firstLine="480"/>
      </w:pPr>
      <w:r>
        <w:t xml:space="preserve">对包某尸体检验，综合分析认为，包某其死因符合遭钝性物体砸压致头、胸部损伤。（复旦大学上海医学院司法鉴定书）</w:t>
      </w:r>
    </w:p>
    <w:p>
      <w:pPr>
        <w:spacing w:line="360" w:lineRule="auto" w:before="60" w:after="60"/>
        <w:ind w:firstLine="480"/>
      </w:pPr>
      <w:b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在卸玻璃的过程中，卡车上的玻璃未采取有效固定，导致卡车上的所有的玻璃倾倒压住包某死亡。</w:t>
      </w:r>
    </w:p>
    <w:p>
      <w:pPr>
        <w:spacing w:line="360" w:lineRule="auto" w:before="60" w:after="60"/>
        <w:ind w:firstLine="480"/>
      </w:pPr>
      <w:r>
        <w:t xml:space="preserve">（二）间接原因</w:t>
      </w:r>
    </w:p>
    <w:p>
      <w:pPr>
        <w:spacing w:line="360" w:lineRule="auto" w:before="60" w:after="60"/>
        <w:ind w:firstLine="480"/>
      </w:pPr>
      <w:r>
        <w:t xml:space="preserve">开捷公司在卸运玻璃时未按照以前卸运方案，用叉车将玻璃叉致地面，然后用人力的方法去搬运。玻璃集中安放在车上的左侧造成卡车向左侧倾斜。车上卸货人员也同时站在卡车的左侧，且加上卸货过程中的力，使卡车进一步左侧倾斜；开捷公司未在现场进行管理，安全管理人员不到位，对卸货的员工没有进行安全培训、教育，未及时消除生产安全事故隐患，导致事故发生。</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1.开捷公司法定代表人腾某未督促，检查本单位安全生产工作，未及时消除生产安全事故隐患。建议区应急局依法给予腾某个人行政处罚。</w:t>
      </w:r>
    </w:p>
    <w:p>
      <w:pPr>
        <w:spacing w:line="360" w:lineRule="auto" w:before="60" w:after="60"/>
        <w:ind w:firstLine="480"/>
      </w:pPr>
      <w:r>
        <w:t xml:space="preserve">2.开捷公司项目负责人李某未有效实施本单位安全生产教育和培训计划；未督促，检查本单位安全生产工作，未及时消除生产安全事故隐患。未对现场进行管理，现场管理人员不到位。建议开捷公司给予李某处理。</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开捷公司未加强安全生产管理；安全生产管理人员未在现场进行管理，未对现场施工安全状况进行检查；未采取有效措施及时消除生产安全事故隐患。建议区应急局依法给予开捷公司行政处罚。</w:t>
      </w:r>
    </w:p>
    <w:p>
      <w:pPr>
        <w:spacing w:line="360" w:lineRule="auto" w:before="60" w:after="60"/>
        <w:ind w:firstLine="480"/>
      </w:pPr>
      <w:r>
        <w:t xml:space="preserve">七、事故预防与整改措施</w:t>
      </w:r>
    </w:p>
    <w:p>
      <w:pPr>
        <w:spacing w:line="360" w:lineRule="auto" w:before="60" w:after="60"/>
        <w:ind w:firstLine="480"/>
      </w:pPr>
      <w:r>
        <w:t xml:space="preserve">开捷公司进一步明确细化施工要求。加强对各施工人员的安全管理工作，认真履行单位的职责，安全生产管理人员要根据施工特点，开展检查，要及时发现生产安全事故隐患并及时整改，确保整改工作落实到位，谨防事故发生。</w:t>
      </w:r>
    </w:p>
    <w:p>
      <w:pPr>
        <w:spacing w:line="360" w:lineRule="auto" w:before="60" w:after="60"/>
        <w:ind w:firstLine="480"/>
      </w:pPr>
      <w:r>
        <w:t xml:space="preserve">开捷公司需对每位从业人员，尤其是对临时用工人员进行安全生产教育和培训，保证所有从业人员具备必要的安全生产知识，明确自身职责，严格按照施工要求进行操作。进一步提升安全管理人员的能力水平，强化隐患意识，对检查中发现不符合方案要求的行为，要及时督促施工人员整改到位，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br/>
    </w:p>
    <w:p>
      <w:pPr>
        <w:spacing w:line="360" w:lineRule="auto" w:before="60" w:after="60"/>
        <w:ind w:firstLine="480"/>
      </w:pPr>
      <w:r>
        <w:t xml:space="preserve">上海开捷门窗住总有限公司“6.15”</w:t>
      </w:r>
    </w:p>
    <w:p>
      <w:pPr>
        <w:spacing w:line="360" w:lineRule="auto" w:before="60" w:after="60"/>
        <w:ind w:firstLine="480"/>
      </w:pPr>
      <w:r>
        <w:t xml:space="preserve">物体打击死亡事故调查组</w:t>
      </w:r>
    </w:p>
    <w:p>
      <w:pPr>
        <w:spacing w:line="360" w:lineRule="auto" w:before="60" w:after="60"/>
        <w:ind w:firstLine="480"/>
      </w:pPr>
      <w:r>
        <w:t xml:space="preserve">2019年7月24日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