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青浦重固上海豪青建设发展有限公司“5.4”高处坠落一般事故调查报告 2025-06-16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原文链接：https://www.shqp.gov.cn/safety/sgtb/20251105/1338330.html</w:t>
      </w:r>
    </w:p>
    <w:p>
      <w:pPr>
        <w:spacing w:before="20" w:after="20"/>
      </w:pPr>
      <w:r>
        <w:rPr>
          <w:color w:val="888888"/>
          <w:sz w:val="18"/>
        </w:rPr>
        <w:t xml:space="preserve">发布时间：2025-06-16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青浦重固上海豪青建设发展有限公司“5.4”一般高处坠落事故调查报告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 6月16日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四、事故应急处置和评估情况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（二）细化安全规章制度，健全双重防控机制 </w:t>
      </w:r>
    </w:p>
    <w:p>
      <w:pPr>
        <w:spacing w:line="360" w:lineRule="auto" w:before="60" w:after="60"/>
        <w:ind w:firstLine="480"/>
      </w:pPr>
      <w:r>
        <w:t xml:space="preserve">八、附件 </w:t>
      </w:r>
    </w:p>
    <w:p>
      <w:pPr>
        <w:spacing w:line="360" w:lineRule="auto" w:before="60" w:after="60"/>
        <w:ind w:firstLine="480"/>
      </w:pPr>
      <w:r>
        <w:t xml:space="preserve">（一）调查组人员名单 </w:t>
      </w:r>
    </w:p>
    <w:p>
      <w:pPr>
        <w:spacing w:line="360" w:lineRule="auto" w:before="60" w:after="60"/>
        <w:ind w:firstLine="480"/>
      </w:pPr>
      <w:r>
        <w:t xml:space="preserve">（二）司法鉴定意见书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2025年5月4日15时许，青浦区工业园区崧华路950号处，上海豪青建设发展有限公司一名施工人员梁某东在厂房顶棚实施屋面拆除作业时，不慎踏破顶棚屋面致坠落地面致死，坠落高度约6米。事故造成1人死亡。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青浦区工业园区成立青浦重固上海豪青建设发展有限公司“5.4”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经调查认定，青浦重固上海豪青建设发展有限公司“5.4”一般高处坠落事故是一起生产安全责任事故。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豪青建设发展有限公司（以下简称豪青公司），统一社会信用代码：913101187487846854，成立于2003年4月3日，住所：青浦区盈港东路8300弄6-7号1幢3层C区305室，法定代表人：张伟忠，注册资本：3500万元，类型：有限责任公司（自然人投资或控股），经营范围：建筑安装，房屋建筑工程，机电设备安装工程，建筑装修装饰工程，城市及道路照明工程，送变电工程，堤防工程，市政工程，室内装潢，园林绿化工程，投资咨询，销售建筑材料，装潢材料，机电设备，房屋拆除服务。【依法须经批准的项目，经相关部门批准后方可开展经营活动】</w:t>
      </w:r>
    </w:p>
    <w:p>
      <w:pPr>
        <w:spacing w:line="360" w:lineRule="auto" w:before="60" w:after="60"/>
        <w:ind w:firstLine="480"/>
      </w:pPr>
      <w:r>
        <w:t xml:space="preserve">（二）事故发生经过</w:t>
      </w:r>
    </w:p>
    <w:p>
      <w:pPr>
        <w:spacing w:line="360" w:lineRule="auto" w:before="60" w:after="60"/>
        <w:ind w:firstLine="480"/>
      </w:pPr>
      <w:r>
        <w:t xml:space="preserve">2025年5月4日15时许，青浦区工业园区崧华路950号处，梁某东在厂房顶棚实施屋面拆除作业时，不慎踏破顶棚屋面致坠落地面致死，坠落高度约6米。</w:t>
      </w:r>
    </w:p>
    <w:p>
      <w:pPr>
        <w:spacing w:line="360" w:lineRule="auto" w:before="60" w:after="60"/>
        <w:ind w:firstLine="480"/>
      </w:pPr>
      <w: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死者信息：梁某东，男，贵州人，43岁，身份证号码：XXXXXXXXXXXXXXXXXX。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截至目前，本次事故造成的直接经济损失约为人民币148.6万元整（死者赔偿金）。</w:t>
      </w:r>
    </w:p>
    <w:p>
      <w:pPr>
        <w:spacing w:line="360" w:lineRule="auto" w:before="60" w:after="60"/>
        <w:ind w:firstLine="480"/>
      </w:pPr>
      <w:r>
        <w:t xml:space="preserve">四、事故应急处置和评估情况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事发后现场工友立即将梁某东送复旦大学附属中山医院青浦分院救治。</w:t>
      </w:r>
    </w:p>
    <w:p>
      <w:pPr>
        <w:spacing w:line="360" w:lineRule="auto" w:before="60" w:after="60"/>
        <w:ind w:firstLine="480"/>
      </w:pPr>
      <w:r>
        <w:t xml:space="preserve">（二）救治善后情况</w:t>
      </w:r>
    </w:p>
    <w:p>
      <w:pPr>
        <w:spacing w:line="360" w:lineRule="auto" w:before="60" w:after="60"/>
        <w:ind w:firstLine="480"/>
      </w:pPr>
      <w:r>
        <w:t xml:space="preserve">5月4日，梁某东送至复旦大学附属中山医院青浦分院入院治疗。5月9日上午9时45分，梁某东经抢救无效死亡。</w:t>
      </w:r>
    </w:p>
    <w:p>
      <w:pPr>
        <w:spacing w:line="360" w:lineRule="auto" w:before="60" w:after="60"/>
        <w:ind w:firstLine="480"/>
      </w:pPr>
      <w:r>
        <w:t xml:space="preserve">2025年5月10日，梁某东家属与涉事单位签订调解协议，5月11日，梁某东遗体在青浦区殡仪馆火化。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施工人员未正确佩戴个人安全防护用品在厂房顶部实施拆除作业，踏破顶板坠落地面，直接造成事故发生。</w:t>
      </w:r>
    </w:p>
    <w:p>
      <w:pPr>
        <w:spacing w:line="360" w:lineRule="auto" w:before="60" w:after="60"/>
        <w:ind w:firstLine="480"/>
      </w:pPr>
      <w:r>
        <w:t xml:space="preserve">（二）间接原因分析 </w:t>
      </w:r>
    </w:p>
    <w:p>
      <w:pPr>
        <w:spacing w:line="360" w:lineRule="auto" w:before="60" w:after="60"/>
        <w:ind w:firstLine="480"/>
      </w:pPr>
      <w:r>
        <w:t xml:space="preserve">1.安全防护不健全。施工单位未对屋面拆除作业进行风险评估和隐患排查，未在屋面上设置生命绳、安全通道等安全防护措施。</w:t>
      </w:r>
    </w:p>
    <w:p>
      <w:pPr>
        <w:spacing w:line="360" w:lineRule="auto" w:before="60" w:after="60"/>
        <w:ind w:firstLine="480"/>
      </w:pPr>
      <w:r>
        <w:t xml:space="preserve">2.现场管理不到位。相关单位未采取有效措施进行现场安全管理，未能及时发现并消除事故隐患。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吴振凯，男，群众，上海豪青建设发展有限公司项目负责人。对本单位从业人员安全生产教育和培训不到位，未保障从业人员掌握安全作业能力；安全检查不力，未及时排查生产安全事故隐患；未制止本单位从业人员的违章作业行为。对事故发生负有管理责任。</w:t>
      </w:r>
    </w:p>
    <w:p>
      <w:pPr>
        <w:spacing w:line="360" w:lineRule="auto" w:before="60" w:after="60"/>
        <w:ind w:firstLine="480"/>
      </w:pPr>
      <w:r>
        <w:t xml:space="preserve">2.胡长青，男，群众，智友实业（上海）有限公司现场负责人。未及时排查本单位生产经营项目存在的生产安全事故隐患。对事故发生负有管理责任。</w:t>
      </w:r>
    </w:p>
    <w:p>
      <w:pPr>
        <w:spacing w:line="360" w:lineRule="auto" w:before="60" w:after="60"/>
        <w:ind w:firstLine="480"/>
      </w:pPr>
      <w:r>
        <w:t xml:space="preserve">建议区应急局依法分别给予吴振凯、胡长青等人行政处罚。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上海豪青建设发展有限公司，对本单位从业人员进行安全生产教育和培训不到位，未保障本单位从业人员安全作业能力；未采取技术、管理措施，及时发现并消除事故隐患。对事故发生负有管理责任。</w:t>
      </w:r>
    </w:p>
    <w:p>
      <w:pPr>
        <w:spacing w:line="360" w:lineRule="auto" w:before="60" w:after="60"/>
        <w:ind w:firstLine="480"/>
      </w:pPr>
      <w:r>
        <w:t xml:space="preserve">建议区应急局依法给予上海豪青建设发展有限公司行政处罚。</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（二）细化安全规章制度，健全双重防控机制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6.16青浦重固上海豪青建设发展有限公司“5.4”高处坠落一般事故调查报告.doc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