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青浦香花桥唯思美卡片（上海）有限公司“11·15”一般机械伤害事故调查报告 2026-01-22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原文链接：https://www.shqp.gov.cn/safety/sgtb/20260430/1370395.html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发布时间：2026-01-22　抓取时间：2026-10-06</w:t>
      </w:r>
    </w:p>
    <w:p/>
    <w:p>
      <w:pPr>
        <w:spacing w:line="360" w:lineRule="auto" w:before="60" w:after="60"/>
        <w:ind w:firstLine="480"/>
      </w:pPr>
      <w:r>
        <w:t xml:space="preserve">青浦香花桥唯思美卡片（上海）有限公司“11·15”一般机械伤害事故调查报告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 2026年1月12日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2025年11月15日21时许，青浦区工业园区北盈路88号厂区内手工车间处，1名员工邹某莲（女，39岁，安徽人）在清洁半自动丝网印刷机过程中，不慎触碰脚踏开关导致印刷部件下降，印刷部件挤压邹某莲背部致死。事故共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香花桥街道办事处、青浦区工业园区成立青浦香花桥唯思美卡片（上海）有限公司“11·15”一般机械伤害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经调查认定，青浦香花桥唯思美卡片（上海）有限公司“11·15”一般机械伤害事故是一起生产安全责任事故。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1.唯思美卡片（上海）有限公司（以下简称唯思美公司）。统一社会信用代码：913100007032402389，成立于2001年5月16日，住所：上海市青浦区北盈路88号－1，法定代表人：PARK I SIK（朴理植），注册资本：人民币300万元，类型：有限责任公司（外国法人独资），经营范围：一般项目：纸制品制造；文具制造；日用口罩（非医用）生产；包装材料及制品销售；办公用品销售；工艺美术品及礼仪用品销售（象牙及其制品除外）；家居用品销售。（除依法须经批准的项目外，凭营业执照依法自主开展经营活动）许可项目：包装装潢印刷品印刷。（依法须经批准的项目，经相关部门批准后方可开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2025年11月15日21时许，北盈路88号手工车间内，邹某莲在半自动丝网印刷机印刷区域内实施清洁作业时，不慎踩踏脚踏开关启动印刷造成印刷部件下降挤压邹某莲。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伤者信息：邹某莲，女，39岁，安徽人，身份证号码：XXXXXXXXXXXXXXXXXX。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依据《企业职工伤亡事故经济损失统计标准》（GB6721-1986）等标准和规定统计，截至目前，本次事故造成的直接经济损失约为32万元（企业赔偿金），工亡赔偿金（以最后工伤认定结果为准）。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2025年11月15日21时10分许，手工车间内其他作业人员发现该事故情况后立即切断电源并拨打110及120电话，同时对半自动丝网印刷机进行紧急拆卸。120及时到场后将邹某莲送至复旦大学附属中山医院青浦分院进行抢救，邹某莲于当日22时18分许经抢救无效后死亡。应急措施妥当，救援及时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2025年11月19日，唯思美公司同死者家属经沟通协商，签订了人民调解协议书。</w:t>
      </w:r>
    </w:p>
    <w:p>
      <w:pPr>
        <w:spacing w:line="360" w:lineRule="auto" w:before="60" w:after="60"/>
        <w:ind w:firstLine="480"/>
      </w:pPr>
      <w:r>
        <w:t xml:space="preserve">死者遗体于2025年11月20日在上海市青浦区殡仪馆火化。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作业人员在清洁作业过程中未关停设备，不慎踩踏脚踏开关致使设备启动挤压作业人员，直接导致事故发生。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1.规章制度存在不足。唯思美公司制定的生产安全规章制度以及安全操作规程不完善，未明确设备清洁作业相应的操作流程以及注意事项。</w:t>
      </w:r>
    </w:p>
    <w:p>
      <w:pPr>
        <w:spacing w:line="360" w:lineRule="auto" w:before="60" w:after="60"/>
        <w:ind w:firstLine="480"/>
      </w:pPr>
      <w:r>
        <w:t xml:space="preserve">2.现场管理缺失。唯思美公司未对设备清洁作业进行现场安全管理，未及时发现并消除事故隐患。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</w:t>
      </w:r>
      <w:r>
        <w:rPr>
          <w:b/>
          <w:bCs/>
        </w:rPr>
        <w:t xml:space="preserve">责任</w:t>
      </w:r>
      <w:r>
        <w:rPr>
          <w:b/>
          <w:bCs/>
        </w:rPr>
        <w:t xml:space="preserve">认定及处理建议</w:t>
      </w:r>
    </w:p>
    <w:p>
      <w:pPr>
        <w:spacing w:line="360" w:lineRule="auto" w:before="60" w:after="60"/>
        <w:ind w:firstLine="480"/>
      </w:pPr>
      <w:r>
        <w:t xml:space="preserve">崔君勇，男，群众，唯思美公司经营管理CEO，本单位安全生产主要负责人，督促、检查本单位的安全生产状况不力，未及时发现并消除生产安全事故隐患。对事故发生负有管理责任。</w:t>
      </w:r>
    </w:p>
    <w:p>
      <w:pPr>
        <w:spacing w:line="360" w:lineRule="auto" w:before="60" w:after="60"/>
        <w:ind w:firstLine="480"/>
      </w:pPr>
      <w:r>
        <w:t xml:space="preserve">建议区应急局依法给予崔君勇个人行政处罚。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）对事故责任</w:t>
      </w:r>
      <w:r>
        <w:rPr>
          <w:b/>
          <w:bCs/>
        </w:rPr>
        <w:t xml:space="preserve">单位</w:t>
      </w:r>
      <w:r>
        <w:rPr>
          <w:b/>
          <w:bCs/>
        </w:rPr>
        <w:t xml:space="preserve">的</w:t>
      </w:r>
      <w:r>
        <w:rPr>
          <w:b/>
          <w:bCs/>
        </w:rPr>
        <w:t xml:space="preserve">责任</w:t>
      </w:r>
      <w:r>
        <w:rPr>
          <w:b/>
          <w:bCs/>
        </w:rPr>
        <w:t xml:space="preserve">认定及处理建议</w:t>
      </w:r>
    </w:p>
    <w:p>
      <w:pPr>
        <w:spacing w:line="360" w:lineRule="auto" w:before="60" w:after="60"/>
        <w:ind w:firstLine="480"/>
      </w:pPr>
      <w:r>
        <w:t xml:space="preserve">唯思美卡片（上海）有限公司，未采取技术、管理措施，及时发现并消除生产作业期间的事故隐患。</w:t>
      </w:r>
    </w:p>
    <w:p>
      <w:pPr>
        <w:spacing w:line="360" w:lineRule="auto" w:before="60" w:after="60"/>
        <w:ind w:firstLine="480"/>
      </w:pPr>
      <w:r>
        <w:t xml:space="preserve">建议区应急局依法给予唯思美卡片（上海）有限公司行政处罚。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（一）针对设备开展专题学习，提升员工应急处置能力</w:t>
      </w:r>
    </w:p>
    <w:p>
      <w:pPr>
        <w:spacing w:line="360" w:lineRule="auto" w:before="60" w:after="60"/>
        <w:ind w:firstLine="480"/>
      </w:pPr>
      <w:r>
        <w:t xml:space="preserve">唯思美公司要开展综合性的设施设备安全教育培训培训，强化企业员工风险防控和自我保护意识，进一步提升员工应对突发事件的能力，确保员工能够采取正确的处置方式去应对突发的紧急状况，避免员工因生产安全事故而受到人身伤害，有效减少生产安全事故对企业带来的各类损失。同时，通过加强对作业人员的安全生产教育培训，提升作业岗位所必须的安全意识和安全操作技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（二）强化设备设施管理，及时消除安全风险隐患</w:t>
      </w:r>
    </w:p>
    <w:p>
      <w:pPr>
        <w:spacing w:line="360" w:lineRule="auto" w:before="60" w:after="60"/>
        <w:ind w:firstLine="480"/>
      </w:pPr>
      <w:r>
        <w:t xml:space="preserve">唯思美公司要强化本单位设备设施的安全管理工作，依据国家标准或行业标准制定可靠的安全操作规程，确保作业人员按照安全操作规程进行作业。通过优化生产现场相关的安全防护设施，定期对相关设备设施开展维护保养、检验检测等工作，及时消除生产和安全设备设施潜在的风险隐患，确保生产过程中设备设施正常运行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（三）加强现场安全管理，压实安全生产主体责任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唯思美公司应当加强本单位生产现场的安全管理工作，完善优化设备现场相关的安全管理制度，定期开展安全检查，及时发现安全问题，落实现场安全管理措施，加强对生产现场的检查巡查力度和频次，通过技术、管理、教育等措施，及时发现并消除生产现场的生产安全事故隐患并如实记录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青浦香花桥唯思美卡片（上海）有限公司“11·15”一般机械伤害事故调查报告.doc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