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天津佳满福钢铁销售有限公司料场物体打击事故调查公示</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原文链接：http://www.tjjh.gov.cn/jhqzf/zwgk_28985/zfxxgk_qjjg1/yjj1/fdzdgknr21/zdmsxx21/aqsc21/202012/t20201214_5004706.html</w:t>
      </w:r>
    </w:p>
    <w:p>
      <w:pPr>
        <w:spacing w:before="20" w:after="20"/>
      </w:pPr>
      <w:r>
        <w:rPr>
          <w:color w:val="888888"/>
          <w:sz w:val="18"/>
        </w:rPr>
        <w:t xml:space="preserve">发布时间：2023-07-25　抓取时间：2026-10-06</w:t>
      </w:r>
    </w:p>
    <w:p/>
    <w:p>
      <w:pPr>
        <w:spacing w:line="360" w:lineRule="auto" w:before="60" w:after="60"/>
        <w:ind w:firstLine="480"/>
      </w:pPr>
      <w:r>
        <w:t xml:space="preserve"> </w:t>
      </w:r>
    </w:p>
    <w:p>
      <w:pPr>
        <w:spacing w:line="360" w:lineRule="auto" w:before="60" w:after="60"/>
        <w:ind w:firstLine="480"/>
      </w:pPr>
      <w:r>
        <w:t xml:space="preserve"> 2019年8月20日13时35分左右,静海区大邱庄镇天津佳满福钢铁销售有限公司料场发生一起物体打击事故,造成1人死亡、1人受伤。</w:t>
      </w:r>
    </w:p>
    <w:p>
      <w:pPr>
        <w:spacing w:line="360" w:lineRule="auto" w:before="60" w:after="60"/>
        <w:ind w:firstLine="480"/>
      </w:pPr>
       根据国家和我市有关法律法规规定,2019年8月21日,我区成立了天津佳满福钢铁销售有限公司“8· 20” 物体打击事故调查组。区应急管理局为调查组牵头单位,公安静海分局、区工信局、区总工会、大邱庄镇政府为成员,邀请区监察委参加。调查组按照“四不放过”和“科学严谨、依法依规、实事求是、注重实效”
      <w:br/>
       的原则,通过现场勘查、调查取证、综合分析,查明了事故发生的经过、直接原因和间接原因,认定了事故性质和责任,提出了对事故单位及相关责任人的处理建议和整改措施建议。具体调查情况见附件。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