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静海大邱庄振兴镀锌管有限公司 “3·12”一般爆炸事故调查报告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原文链接：http://www.tjjh.gov.cn/jhqzf/zwgk_28985/zfxxgk_qjjg1/yjj1/fdzdgknr21/zdmsxx21/aqsc21/202506/t20250610_6951834.html</w:t>
      </w:r>
    </w:p>
    <w:p>
      <w:pPr>
        <w:spacing w:before="20" w:after="20"/>
      </w:pPr>
      <w:r>
        <w:rPr>
          <w:color w:val="888888"/>
          <w:sz w:val="18"/>
        </w:rPr>
        <w:t xml:space="preserve">发布时间：2025-06-10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