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宁河现代产业区天津潘庄建材有限公司“4·3”一般机械伤害事故防范和整改措施落实情况评估报告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来源：天津市宁河区应急管理局　天津市宁河区应急管理局·事故调查报告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原文链接：https://www.tjnh.gov.cn/zwgk/zfxxgkqjjg2/yjj21/fdzdgknr20/zdmsxx20/aqsc20/202511/t20251106_7172285.html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发布时间：2025-05-26　抓取时间：2026-10-06</w:t>
      </w:r>
    </w:p>
    <w:p/>
    <w:p>
      <w:pPr>
        <w:spacing w:line="360" w:lineRule="auto" w:before="60" w:after="60"/>
        <w:ind w:firstLine="480"/>
      </w:pPr>
      <w:r>
        <w:t xml:space="preserve"> 宁河现代产业区天津潘庄建材有限公司“4·3”一般机械伤害事故防范和整改措施落实情况评估报告 </w:t>
      </w:r>
    </w:p>
    <w:p>
      <w:pPr>
        <w:spacing w:line="360" w:lineRule="auto" w:before="60" w:after="60"/>
        <w:ind w:firstLine="480"/>
      </w:pPr>
      <w:r>
        <w:t xml:space="preserve">来源：天津市宁河区应急管理局</w:t>
      </w:r>
    </w:p>
    <w:p>
      <w:pPr>
        <w:spacing w:line="360" w:lineRule="auto" w:before="60" w:after="60"/>
        <w:ind w:firstLine="480"/>
      </w:pPr>
      <w:r>
        <w:t xml:space="preserve">发布时间：2025-05-26 15:25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现将宁河现代产业区天津潘庄建材有限公司“4·3”一般机械伤害事故防范和整改措施落实情况评估报告进行公示，详情见附件。</w:t>
      </w:r>
    </w:p>
    <w:p>
      <w:pPr>
        <w:spacing w:line="360" w:lineRule="auto" w:before="60" w:after="60"/>
        <w:ind w:firstLine="480"/>
      </w:pPr>
      <w:br/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附件：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宁河现代产业区天津潘庄建材有限公司“4·3”一般机械伤害事故防范和整改措施落实情况评估报告.docx</w:t>
            </w:r>
          </w:p>
        </w:tc>
      </w:tr>
    </w:tbl>
    <w:p/>
    <w:p>
      <w:pPr>
        <w:pStyle w:val="Heading3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• QQ空间</w:t>
      </w:r>
    </w:p>
    <w:p>
      <w:pPr>
        <w:spacing w:line="360" w:lineRule="auto" w:before="60" w:after="60"/>
        <w:ind w:firstLine="480"/>
      </w:pPr>
      <w:r>
        <w:t xml:space="preserve">• 豆瓣网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