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河北张家口中国化工集团盛华化工公司 “11·28”重大爆燃事故调查报告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原文链接：https://yjgl.hebei.gov.cn/portal/index/getPortalNewsDetails?id=7bde0d83-7ff3-4108-9d92-385083c97da8&amp;categoryid=3a9d0375-6937-4730-bf52-febb997d8b48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发布时间：2019-02-03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河北张家口中国化工集团盛华化工公司 “11·28”重大爆燃事故调查报告 </w:t>
      </w:r>
    </w:p>
    <w:p>
      <w:pPr>
        <w:spacing w:line="360" w:lineRule="auto" w:before="60" w:after="60"/>
        <w:ind w:firstLine="480"/>
      </w:pPr>
      <w:r>
        <w:t xml:space="preserve"> 发布时间：2019-02-03 发布部门：调查评估和统计处 点击次数：32896 </w:t>
      </w:r>
    </w:p>
    <w:p>
      <w:pPr>
        <w:spacing w:line="360" w:lineRule="auto" w:before="60" w:after="60"/>
        <w:ind w:firstLine="480"/>
      </w:pPr>
      <w:r>
        <w:t xml:space="preserve">《河北张家口中国化工集团盛华化工公司 “11·28”重大爆燃事故调查报告》详见附件！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河北张家口中国化工集团盛华化工公司“11·28”重大爆燃事故调查报告.pdf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