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傲锐汽车部件（上海）有限公司天津分公司“7·16”一般机械伤害事故防范和整改措施落实情况的评估报告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原文链接：https://www.tjwq.gov.cn/zwgk/zfxxgk/wbj2/qyjj1/fdzdgknr22/zdmsxx22/aqsc22/202401/t20240116_6510024.html</w:t>
      </w:r>
    </w:p>
    <w:p>
      <w:pPr>
        <w:spacing w:before="20" w:after="20"/>
      </w:pPr>
      <w:r>
        <w:rPr>
          <w:color w:val="888888"/>
          <w:sz w:val="18"/>
        </w:rPr>
        <w:t xml:space="preserve">发布时间：2024-01-10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2022年7月16日，在武清区京滨工业园傲锐汽车部件（上海）有限公司天津分公司发生一起机械伤害事故，致一人死亡。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傲锐汽车部件（上海）有限公司天津分公司“7·16”一般机械伤害事故（以下简称“7·16”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7·16”事故已于2022年9月1日经区人民政府批复结案。按照“事故结案后一年内，负责事故调查的地方政府和有关部门要组织开展评估”的有关规定，区安委会办公室于2023年9月8日启动事故防范和整改措施落实情况的评估工作（因全力抗洪，启动时间后延），成立评估组，区应急局、公安武清分局、区总工会、京滨工业园等单位作为评估工作组成员单位，按照分工开展评估工作。</w:t>
      </w:r>
    </w:p>
    <w:p>
      <w:pPr>
        <w:spacing w:line="360" w:lineRule="auto" w:before="60" w:after="60"/>
        <w:ind w:firstLine="480"/>
      </w:pPr>
      <w:r>
        <w:t xml:space="preserve">按照区安委办明确的任务分工，评估工作组分别赴事故责任企业、属地京滨工业园区开展现场评查。评估工作组一是与相关负责人进行座谈和问询，了解京滨工业园举一反三加强安全生产工作情况以及落实事故调查报告提出的事故防范和整改措施，开展整改工作情况；二是开展重点执法检查，为深入推动事故防范措施落实到位，区应急管理局年初制定执法计划时，将事故单位列入重点执法计划，实施重点执法检查，执法人员带领安全生产技术专家直奔企业现场，检查企业现场安全生产管理情况，重点检查了事故企业事故整改和防范措施落实情况；三是调阅资料。评估工作组分别调取了属地园区整改措施落实情况、事故相关单位整改措施安全管理资料，核查整改措施落实情况的其他相关文件资料。四是落实市应急局现场检查提出的问题。市应急局成立有关工作组，对全市事故企业“回头看”。在傲锐汽车部件（上海）有限公司天津分公司，提出现场问题隐患，区应急局和京滨工业园积极指导、督促企业落实整改。</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7·16”事故相关责任单位及人员能够认真吸取事故教训，加强安全生产工作，较好的落实了“7·16”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（一）行政处罚落实情况</w:t>
      </w:r>
    </w:p>
    <w:p>
      <w:pPr>
        <w:spacing w:line="360" w:lineRule="auto" w:before="60" w:after="60"/>
        <w:ind w:firstLine="480"/>
      </w:pPr>
      <w:r>
        <w:t xml:space="preserve">区应急管理局于2022年4月15日对傲锐汽车部件（上海）有限公司天津分公司、黄耀斌下达行政处罚决定书。傲锐汽车部件（上海）有限公司天津分公司已于2022年10月9日足额缴纳罚款，黄耀斌已于2022年10月8日足额缴纳罚款。</w:t>
      </w:r>
    </w:p>
    <w:p>
      <w:pPr>
        <w:spacing w:line="360" w:lineRule="auto" w:before="60" w:after="60"/>
        <w:ind w:firstLine="480"/>
      </w:pPr>
      <w:r>
        <w:t xml:space="preserve">（二）其它处理意见落实情况</w:t>
      </w:r>
    </w:p>
    <w:p>
      <w:pPr>
        <w:spacing w:line="360" w:lineRule="auto" w:before="60" w:after="60"/>
        <w:ind w:firstLine="480"/>
      </w:pPr>
      <w:r>
        <w:t xml:space="preserve">2022年9月20日，时任区委常委、副区长杜全胜对京滨工业园时任副总经理王洪亮（主持工作）、时任副总经理崔伟（分管安全生产）进行了安全生产警示约谈。</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傲锐汽车部件（上海）有限公司天津分公司痛定思痛进一步深化履行安全生产主体责任。傲锐汽车部件（上海）有限公司天津分公司深刻反思公司安全管理漏洞不足，制定并落实事故防范和整改措施，切实加强基础安全管理工作，对各项安全管理文件进行了全面梳理。一是强化岗位安全生产责任制。针对每个部门、每个岗位逐条修订了安全生产责任制，同时签到责任书，真正落实安全生产责任制考核制度。二是加强双重机制建设。对公司生产设备、生产工艺过程定期进行危险源辨识、风险分级控制，制定针对性的控制措施，确保生产过程安全可靠。三是强化事故隐患排查。事故发生后，傲锐汽车部件（上海）有限公司天津分公司对全厂的设备进行了全面的隐患排查工作，并专门聘请了设备厂家的技术专家到厂来协助该公司进行设备安全性改造升级，尤其针对发泡机安全防护措施进行改进完善。傲锐汽车部件（上海）有限公司天津分公司进一步修订了隐患排查管理制度，严格落实厂级、车间级、班组级各级安全隐患排查职责，扎实做好日常安全隐患排查工作，及时排查和消除生产安全事故隐患。</w:t>
      </w:r>
    </w:p>
    <w:p>
      <w:pPr>
        <w:spacing w:line="360" w:lineRule="auto" w:before="60" w:after="60"/>
        <w:ind w:firstLine="480"/>
      </w:pPr>
      <w:r>
        <w:t xml:space="preserve">（二）京滨工业园夯实辖区企业主体安全生产责任落实类似工艺设备企业摸底排查工作。京滨工业园坚持以案为鉴，强化措施抓整改。一是开展类似工艺设备企业摸底排查工作。京滨工业园对辖区类似工艺设备的企业进行摸底建档，组织设备安全设施安全管理专题会，通报事故情况、强调有关安全生产重点事项，并通过共同研讨方式，敦促企业及时进行设备安全性改造升级，并保持设备安全设施定期维护工作，从技术管理层面降低安全风险。二是加大安全监督检查力度。京滨工业园在保证各类市、区专项检查的基础上，开展了覆盖辖区所有企业的安全隐患大检查大整治活动，重新夯实第三方技术支持责任，保证排查整治活动深挖隐患，排查无死角，重点放在存在与傲锐公司类似合模、压模和锻压工艺的28家企业，对发现的安全事故隐患，立即落实整改，做到隐患问题100%闭环。三是强化警示教育。园区主要领导及分管领导分别带领安全管理部及三方专家进企业进行安全检查及事故警示教育，参加教育培训200余人。</w:t>
      </w:r>
    </w:p>
    <w:p>
      <w:pPr>
        <w:spacing w:line="360" w:lineRule="auto" w:before="60" w:after="60"/>
        <w:ind w:firstLine="480"/>
      </w:pPr>
      <w:r>
        <w:t xml:space="preserve">五、评估发现的主要问题和相关工作建议</w:t>
      </w:r>
    </w:p>
    <w:p>
      <w:pPr>
        <w:spacing w:line="360" w:lineRule="auto" w:before="60" w:after="60"/>
        <w:ind w:firstLine="480"/>
      </w:pPr>
      <w:r>
        <w:t xml:space="preserve">（一）主要问题</w:t>
      </w:r>
    </w:p>
    <w:p>
      <w:pPr>
        <w:spacing w:line="360" w:lineRule="auto" w:before="60" w:after="60"/>
        <w:ind w:firstLine="480"/>
      </w:pPr>
      <w:r>
        <w:t xml:space="preserve">在评估过程中发现，涉事企业安全生产主体责任落实仍有死角盲区。具体问题见问题清单（附件 1），目前已整改完成。</w:t>
      </w:r>
    </w:p>
    <w:p>
      <w:pPr>
        <w:spacing w:line="360" w:lineRule="auto" w:before="60" w:after="60"/>
        <w:ind w:firstLine="480"/>
      </w:pPr>
      <w:r>
        <w:t xml:space="preserve">（二）工作建议</w:t>
      </w:r>
    </w:p>
    <w:p>
      <w:pPr>
        <w:spacing w:line="360" w:lineRule="auto" w:before="60" w:after="60"/>
        <w:ind w:firstLine="480"/>
      </w:pPr>
      <w:r>
        <w:t xml:space="preserve">2023年京滨工业园发生生产安全事故一起，亡一人，体现出辖区企业安全生产主体责任仍未压实。建议京滨工业园结合重大事故隐患排查整治2023行动，聚焦企业主要负责人第一责任带动全员安全生产岗位责任落实，督促企业严格遵守相应法律法规及标准规范，防范事故发生。</w:t>
      </w:r>
    </w:p>
    <w:p>
      <w:pPr>
        <w:spacing w:line="360" w:lineRule="auto" w:before="60" w:after="60"/>
        <w:ind w:firstLine="480"/>
      </w:pPr>
      <w:r>
        <w:t xml:space="preserve"> </w:t>
      </w:r>
    </w:p>
    <w:p>
      <w:pPr>
        <w:spacing w:line="360" w:lineRule="auto" w:before="60" w:after="60"/>
        <w:ind w:firstLine="480"/>
      </w:pPr>
      <w:r>
        <w:t xml:space="preserve">附件：评估过程中发现的现场安全隐患</w:t>
      </w:r>
    </w:p>
    <w:p>
      <w:pPr>
        <w:spacing w:line="360" w:lineRule="auto" w:before="60" w:after="60"/>
        <w:ind w:firstLine="480"/>
      </w:pPr>
      <w:r>
        <w:t xml:space="preserve"> </w:t>
      </w:r>
    </w:p>
    <w:p>
      <w:pPr>
        <w:spacing w:line="360" w:lineRule="auto" w:before="60" w:after="60"/>
        <w:ind w:firstLine="480"/>
      </w:pPr>
      <w:r>
        <w:t xml:space="preserve">2023年10月16日</w:t>
      </w:r>
    </w:p>
    <w:p>
      <w:pPr>
        <w:spacing w:line="360" w:lineRule="auto" w:before="60" w:after="60"/>
        <w:ind w:firstLine="480"/>
      </w:pPr>
      <w:br/>
    </w:p>
    <w:p>
      <w:pPr>
        <w:spacing w:line="360" w:lineRule="auto" w:before="60" w:after="60"/>
        <w:ind w:firstLine="480"/>
      </w:pPr>
      <w:r>
        <w:t xml:space="preserve">评估过程中发现的现场安全隐患</w:t>
      </w:r>
    </w:p>
    <w:p>
      <w:pPr>
        <w:spacing w:line="360" w:lineRule="auto" w:before="60" w:after="60"/>
        <w:ind w:firstLine="480"/>
      </w:pPr>
      <w:r>
        <w:t xml:space="preserve"> </w:t>
      </w:r>
    </w:p>
    <w:p>
      <w:pPr>
        <w:spacing w:line="360" w:lineRule="auto" w:before="60" w:after="60"/>
        <w:ind w:firstLine="480"/>
      </w:pPr>
      <w:r>
        <w:t xml:space="preserve"> 一、部分冲压设备光电对射传感器不能覆盖运动全程；</w:t>
      </w:r>
    </w:p>
    <w:p>
      <w:pPr>
        <w:spacing w:line="360" w:lineRule="auto" w:before="60" w:after="60"/>
        <w:ind w:firstLine="480"/>
      </w:pPr>
      <w:r>
        <w:t xml:space="preserve"> 二、未实施挂牌上锁制度。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