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武清区上马台镇隆和家园A区项目“9·23”一般高处坠落事故防范和整改措施落实情况的评估报告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原文链接：https://www.tjwq.gov.cn/zwgk/zfxxgk/wbj2/qyjj1/fdzdgknr22/zdmsxx22/aqsc22/202412/t20241231_6821297.html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发布时间：2024-12-30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2023年9月23日，在武清区上马台镇康宁道南侧隆和家园A区项目（武清区生态移民核心区2021-11号宗地项目）内，发生一起高处坠落事故，致一人死亡。</w:t>
      </w:r>
    </w:p>
    <w:p>
      <w:pPr>
        <w:spacing w:line="360" w:lineRule="auto" w:before="60" w:after="60"/>
        <w:ind w:firstLine="480"/>
      </w:pPr>
      <w:r>
        <w:t xml:space="preserve">为充分发挥事故调查处理对加强和改进安全生产工作的促进作用，督促生产安全事故防范和整改措施有效落实，防范类似生产安全事故发生，最大程度保障人民群众生命安全，按照《中华人民共和国安全生产法》《天津市生产安全事故防范和整改措施落实情况评估办法》等的有关规定，区安委会办公室组织开展了武清区上马台镇隆和家园A区项目“9·23”一般高处坠落事故（以下简称“9·23”事故）防范和整改措施落实情况的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“9·23”事故已于2023年11月10日经区人民政府批复结案。按照“事故结案后一年内，负责事故调查的地方政府和有关部门要组织开展评估”的有关规定，区安委会办公室于2024年11月4日启动事故防范和整改措施落实情况的评估工作，成立评估组，区应急局、公安武清分局、区住建委、区国资委、区总工会、上马台镇等单位作为评估工作组成员单位，按照分工开展评估工作。</w:t>
      </w:r>
    </w:p>
    <w:p>
      <w:pPr>
        <w:spacing w:line="360" w:lineRule="auto" w:before="60" w:after="60"/>
        <w:ind w:firstLine="480"/>
      </w:pPr>
      <w:r>
        <w:t xml:space="preserve">按照区安委办明确的任务分工，评估工作组分别赴事故责任企业及相关部门开展现场评查。一是资料审查。评估工作组调阅了区住建委、上马台镇及两家涉事企业的安全管理资料，查看事故相关单位事故整改和防范措施落实情况。二是座谈询问。评估工作组分别与住建、上马台镇及涉事企业项目负责人进行座谈，了解各单位认真汲取事故教训，加强安全生产工作情况。三是现场核查。评估工作组成员单位相关执法人员通过实地执法检查、查阅相关资料等方式，实地查看了相关单位整改措施的具体落实情况，以及整改措施落实情况的其他相关文件资料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通过资料审查、座谈问询、查阅文件、走访核查等方式的评估，总体上看，“9·23”事故相关责任单位及人员能够认真吸取事故教训，加强安全生产工作，较好的落实了“9·23”事故报告提出的有关处理意见及事故防范和整改措施。</w:t>
      </w:r>
    </w:p>
    <w:p>
      <w:pPr>
        <w:spacing w:line="360" w:lineRule="auto" w:before="60" w:after="60"/>
        <w:ind w:firstLine="480"/>
      </w:pPr>
      <w:r>
        <w:t xml:space="preserve">三、有关责任追究落实情况</w:t>
      </w:r>
    </w:p>
    <w:p>
      <w:pPr>
        <w:spacing w:line="360" w:lineRule="auto" w:before="60" w:after="60"/>
        <w:ind w:firstLine="480"/>
      </w:pPr>
      <w:r>
        <w:t xml:space="preserve">区应急管理局于2023年11月27日对天津博惠建筑工程有限公司、李某文下达行政处罚决定书。天津博惠建筑工程有限公司、李某文已于2023年12月6日足额缴纳罚款。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为深刻吸取事故教训，有效避免类似事故的再次发生，相关单位坚持问题导向，举一反三，积极落实事故调查报告中提出的事故防范和整改措施。</w:t>
      </w:r>
    </w:p>
    <w:p>
      <w:pPr>
        <w:spacing w:line="360" w:lineRule="auto" w:before="60" w:after="60"/>
        <w:ind w:firstLine="480"/>
      </w:pPr>
      <w:r>
        <w:t xml:space="preserve">（一）天津博惠建筑工程有限公司举一反三，持续加强施工安全生产主体责任。该公司进一步加强施工现场安全生产排查检查，制定施工作业班前安全生产隐患排查表，确保施工作业前，安全防护措施到位。事故发生后，该公司针对项目安全生产情况组织全面安全生产检查，特别是临边防护缺失等事故暴露出的问题，明确任务分工进行重点检查，对发现的安全隐患问题建立整改措施，逐项整改。该公司进一步完善施工现场各类安全管理制度，根据事故暴露出的问题，修订完善《安全技术交底制度》、《“三宝”、“四口”、“五临边”防护管理制度》等，进一步强化临边作业等高风险作业的安全管理，明确劳动防护用品使用管理，杜绝特种作业人员无证上岗。</w:t>
      </w:r>
    </w:p>
    <w:p>
      <w:pPr>
        <w:spacing w:line="360" w:lineRule="auto" w:before="60" w:after="60"/>
        <w:ind w:firstLine="480"/>
      </w:pPr>
      <w:r>
        <w:t xml:space="preserve">（二）中益诚达建设集团有限公司进一步加强分包施工安全管理工作，切实落实施工总承包安全管理责任。该公司强化对分包单位的安全管理，严格督促分包单位进行安全技术方案编制、审批、报审、交底，严格人员进场管理及教育培训；定期修订安全风险源辨识清单，动态掌握施工项目存在的安全风险，并制定相应的管控措施；制定分包单位安全管理制度，明确了对施工专业分包单位的安全管理措施，进一步推动施工现场安全管理。</w:t>
      </w:r>
    </w:p>
    <w:p>
      <w:pPr>
        <w:spacing w:line="360" w:lineRule="auto" w:before="60" w:after="60"/>
        <w:ind w:firstLine="480"/>
      </w:pPr>
      <w:r>
        <w:t xml:space="preserve">（三）上马台镇认真汲取事故教训，压实辖区建筑施工企业安全生产主体责任。上马台镇结合本次事故暴露出的问题，积极督促辖区所属企业全面自查，查找自身存在的安全管理制度漏洞，督促企业根据实际及时修订安全管理制度，明确各层级安全责任；组织企业开展高处作业专项安全培训，采用理论讲解、案例分析、现场实操相结合的方式，重点培训安全设备正确使用、应急逃生技能等，提升相关人员安全意识和技能水平。上马台镇积极指导企业严格执行高处作业有关规定，严格执行班前安全技术交底、班中巡查、班后总结制度，切实提升高处作业安全管理。</w:t>
      </w:r>
    </w:p>
    <w:p>
      <w:pPr>
        <w:spacing w:line="360" w:lineRule="auto" w:before="60" w:after="60"/>
        <w:ind w:firstLine="480"/>
      </w:pPr>
      <w:r>
        <w:t xml:space="preserve">（四）住建委进一步落实行业安全监管责任，细致开展安全风险排查检查。根据全区总体建设体量，区建设工程安全质量监督站实行安全、质量、文明施工网格化执法，建立了横向到边、纵向到底的执法网格，确保责任到人、工作到位、执法必严、违法必究。今年以来，现场检查项目共计566项次，利用视频监控系统检查项目共计2208项次，累计下达整改通知书107份，意见692条。约谈企业19家次；责令企业启动内部问责16人次；实施行政处罚34起，处罚金额167.8万元。区住建委组织制定《武清区建筑工地开复工安全管理工作方案》、《2024年武清区建设工程安全月活动方案》、《建筑施工汛期安全生产应急预案》等方案，督促建设施工企业严格落实施工安全主体责任。区住建委还坚决落实谁执法谁普法的总体要求，开展了重大事故隐患判定标准体系提升行动，督促各建筑施工项目企业学好用好重大事故隐患判定标准，并组织开展了集中的解读、宣贯、培训，同时在日常的执法检查过程中严格按照判定标准执行检查。</w:t>
      </w:r>
    </w:p>
    <w:p>
      <w:pPr>
        <w:spacing w:line="360" w:lineRule="auto" w:before="60" w:after="60"/>
        <w:ind w:firstLine="480"/>
      </w:pPr>
      <w:r>
        <w:t xml:space="preserve">五、评估工作中发现的问题及工作建议</w:t>
      </w:r>
    </w:p>
    <w:p>
      <w:pPr>
        <w:spacing w:line="360" w:lineRule="auto" w:before="60" w:after="60"/>
        <w:ind w:firstLine="480"/>
      </w:pPr>
      <w:r>
        <w:t xml:space="preserve">评估发现，现场施工作业人员仍然存在安全责任意识淡薄的情况，违规作业、冒险作业情况仍然存在。建议施工企业及相关部门，结合安全生产治本攻坚三年行动等，大力开展安全生产培训教育活动，提升员工安全意识，同时认真开展巡查检查，及时制止违章行为。</w:t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