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武清黄庄天津乾景乐器科技有限公司“3·25”一般机械伤害事故防范和整改措施落实情况的评估报告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来源：天津市武清区应急管理局　天津市武清区应急管理局·事故调查报告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原文链接：https://www.tjwq.gov.cn/zwgk/zfxxgk/wbj2/qyjj1/fdzdgknr22/zdmsxx22/aqsc22/202511/t20251103_7168981.html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发布时间：2025-10-30　抓取时间：2026-10-06</w:t>
      </w:r>
    </w:p>
    <w:p/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2024年3月25日，天津乾景乐器科技有限公司发生一起机械伤害事故，致1人死亡。</w:t>
      </w:r>
    </w:p>
    <w:p>
      <w:pPr>
        <w:spacing w:line="360" w:lineRule="auto" w:before="60" w:after="60"/>
        <w:ind w:firstLine="480"/>
      </w:pPr>
      <w:r>
        <w:t xml:space="preserve">为充分发挥事故调查处理对加强和改进安全生产工作的促进作用，督促生产安全事故防范和整改措施有效落实，防范类似生产安全事故发生，最大程度保障人民群众生命安全，按照《中华人民共和国安全生产法》《天津市生产安全事故防范和整改措施落实情况评估办法》等的有关规定，区安委会办公室组织开展了武清黄庄天津乾景乐器科技有限公司“3·25”一般机械伤害事故（以下简称“3·25”事故）防范和整改措施落实情况的评估工作，形成本报告。</w:t>
      </w:r>
    </w:p>
    <w:p>
      <w:pPr>
        <w:spacing w:line="360" w:lineRule="auto" w:before="60" w:after="60"/>
        <w:ind w:firstLine="480"/>
      </w:pPr>
      <w:r>
        <w:t xml:space="preserve">一、评估工作过程</w:t>
      </w:r>
    </w:p>
    <w:p>
      <w:pPr>
        <w:spacing w:line="360" w:lineRule="auto" w:before="60" w:after="60"/>
        <w:ind w:firstLine="480"/>
      </w:pPr>
      <w:r>
        <w:t xml:space="preserve">“3·25”事故已于2024年5月27日经区人民政府批复结案。按照“事故结案后一年内，负责事故调查的地方政府和有关部门要组织开展评估”的有关规定，区安委会办公室于2025年4月16日启动事故防范和整改措施落实情况的评估工作，成立评估组，区应急局、公安武清分局、区总工会、黄庄街道等单位作为评估工作组成员单位，按照分工开展评估工作。</w:t>
      </w:r>
    </w:p>
    <w:p>
      <w:pPr>
        <w:spacing w:line="360" w:lineRule="auto" w:before="60" w:after="60"/>
        <w:ind w:firstLine="480"/>
      </w:pPr>
      <w:r>
        <w:t xml:space="preserve">按照区安委办明确的任务分工，评估组采取资料审查、座谈问询、查阅文件、走访核查等方式，深入开展评估工作。对评估过程中发现的问题，及时向有关部门进行反馈，要求立即组织整改，形成了事故责任追究和整改措施落实情况的评估报告。</w:t>
      </w:r>
    </w:p>
    <w:p>
      <w:pPr>
        <w:spacing w:line="360" w:lineRule="auto" w:before="60" w:after="60"/>
        <w:ind w:firstLine="480"/>
      </w:pPr>
      <w:r>
        <w:t xml:space="preserve">二、总体评估意见</w:t>
      </w:r>
    </w:p>
    <w:p>
      <w:pPr>
        <w:spacing w:line="360" w:lineRule="auto" w:before="60" w:after="60"/>
        <w:ind w:firstLine="480"/>
      </w:pPr>
      <w:r>
        <w:t xml:space="preserve">总体上看，“3·25”事故相关责任单位及人员能够认真吸取事故教训，加强安全生产工作，较好地落实了“3·25”事故报告提出的有关处理意见及事故防范和整改措施。</w:t>
      </w:r>
    </w:p>
    <w:p>
      <w:pPr>
        <w:spacing w:line="360" w:lineRule="auto" w:before="60" w:after="60"/>
        <w:ind w:firstLine="480"/>
      </w:pPr>
      <w:r>
        <w:t xml:space="preserve">三、有关责任追究落实情况</w:t>
      </w:r>
    </w:p>
    <w:p>
      <w:pPr>
        <w:spacing w:line="360" w:lineRule="auto" w:before="60" w:after="60"/>
        <w:ind w:firstLine="480"/>
      </w:pPr>
      <w:r>
        <w:t xml:space="preserve">区应急管理局于2024年6月25日对天津乾景乐器科技有限公司、陈某松下达行政处罚决定书。陈某松于2024年7月15日足额缴纳罚款。天津乾景乐器科技有限公司申请分期缴纳罚款，于2025年4月18日按照批准的分期期限足额缴纳罚款。</w:t>
      </w:r>
    </w:p>
    <w:p>
      <w:pPr>
        <w:spacing w:line="360" w:lineRule="auto" w:before="60" w:after="60"/>
        <w:ind w:firstLine="480"/>
      </w:pPr>
      <w:r>
        <w:t xml:space="preserve">四、事故防范和整改措施落实情况</w:t>
      </w:r>
    </w:p>
    <w:p>
      <w:pPr>
        <w:spacing w:line="360" w:lineRule="auto" w:before="60" w:after="60"/>
        <w:ind w:firstLine="480"/>
      </w:pPr>
      <w:r>
        <w:t xml:space="preserve">为深刻吸取事故教训，有效避免类似事故的再次发生，相关单位坚持问题导向，举一反三，积极落实事故调查报告中提出的事故防范和整改措施。</w:t>
      </w:r>
    </w:p>
    <w:p>
      <w:pPr>
        <w:spacing w:line="360" w:lineRule="auto" w:before="60" w:after="60"/>
        <w:ind w:firstLine="480"/>
      </w:pPr>
      <w:r>
        <w:t xml:space="preserve">（一）天津乾景乐器科技有限公司深刻吸取事故教训，进一步强化了本企业安全生产管理能力水平。一是加大安全生产教育培训力度，该公司按照“四不放过”原则，组织员工开展专门的安全教育培训，完善三级安全教育制度，提升安全教育培训的质量。二是修订有关安全管理制度。落实安全生产责任制度，明确各层级的安全生产责任，组织签订责任书，修订安全操作规程，明确机械设备的作业安全要求，特别是对抛光机、冲床设备、打磨机；三是强化现场安全管理，建立常态化隐患排查机制，通过每天现场专职安全员、各车间管理人员安全监督检查、点检以及定期的安全大检查等，开展日常安全生产隐患排查，认真落实各项现场管理制度；四是强化双重预防机制建设，完善双重预防机制建设基础工作，辨识存在的安全风险并制定管控措施，对企业员工进行分类培训，强化全员参与，推动双重预防机制工作落地。</w:t>
      </w:r>
    </w:p>
    <w:p>
      <w:pPr>
        <w:spacing w:line="360" w:lineRule="auto" w:before="60" w:after="60"/>
        <w:ind w:firstLine="480"/>
      </w:pPr>
      <w:r>
        <w:t xml:space="preserve">（二）黄庄街道办事处深刻反省，举一反三，对辖区内安全生产工作强化部署落实。一是推动生产经营单位从业人员安全素质能力提升。通过集中培训、企业自主培训、组织三方管家入企服务等多种形式开展安全教育培训，培训主要负责人14次630人次，开展涉生产经营单位从业人员安全技能培训68次2508人次。二是强化安全生产隐患排查治理。常态化开展安全生产大检查，并督促辖区企业常态化开展隐患自查，检查各类场所292家次，发现整改一般隐患490项。组织重大事故隐患判定标准提升宣贯242次，培训4538人次。三是举一反三加强重点行业监管。组织开展各类消防安全专项行动，深化重点时段火灾防范工作；强化燃气使用安全，对16家使用燃气企业开展全覆盖培训，督促燃气企业落实燃气巡视和安全检查制度；加强危化品企业监管，对辖区内涉及使用经营企业6家，开展专项检查13组次，35人次，发现并整改隐患55个；推动工贸企业“十项禁令”落实。为辖区内企业制作“十项禁令”展板320块，分别贴于厂区和各车间醒目位置，时刻提醒员工按规定操作，确保安全。</w:t>
      </w:r>
    </w:p>
    <w:p>
      <w:pPr>
        <w:spacing w:line="360" w:lineRule="auto" w:before="60" w:after="60"/>
        <w:ind w:firstLine="480"/>
      </w:pPr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