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天津江宸环境科技有限公司“6·16”一般起重伤害事故防范和整改措施落实情况评估报告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