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津南区八里台镇和顺地村设施农业二期建设项目“1·6”一般物体打击事故评估报告</w:t>
      </w:r>
    </w:p>
    <w:p>
      <w:pPr>
        <w:spacing w:before="20" w:after="20"/>
      </w:pPr>
      <w:r>
        <w:rPr>
          <w:color w:val="888888"/>
          <w:sz w:val="18"/>
        </w:rPr>
        <w:t xml:space="preserve">来源：天津市津南区应急管理局　天津市津南区应急管理局·事故调查报告</w:t>
      </w:r>
    </w:p>
    <w:p>
      <w:pPr>
        <w:spacing w:before="20" w:after="20"/>
      </w:pPr>
      <w:r>
        <w:rPr>
          <w:color w:val="888888"/>
          <w:sz w:val="18"/>
        </w:rPr>
        <w:t xml:space="preserve">原文链接：https://www.tjjn.gov.cn/zwgk/zfxxgkqjjg/qyjj/fdzdgknr21/zdmsxx21/aqsc21/202311/t20231107_6449842.html</w:t>
      </w:r>
    </w:p>
    <w:p>
      <w:pPr>
        <w:spacing w:before="20" w:after="20"/>
      </w:pPr>
      <w:r>
        <w:rPr>
          <w:color w:val="888888"/>
          <w:sz w:val="18"/>
        </w:rPr>
        <w:t xml:space="preserve">发布时间：2023-11-07　抓取时间：2026-10-06</w:t>
      </w:r>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津南区八里台镇和顺地村设施农业二期建设项目“1·6”一般物体打击事故评估报告</w:t>
      </w:r>
    </w:p>
    <w:p>
      <w:pPr>
        <w:spacing w:line="360" w:lineRule="auto" w:before="60" w:after="60"/>
        <w:ind w:firstLine="480"/>
      </w:pPr>
      <w:r>
        <w:t xml:space="preserve"> </w:t>
      </w:r>
    </w:p>
    <w:p>
      <w:pPr>
        <w:spacing w:line="360" w:lineRule="auto" w:before="60" w:after="60"/>
        <w:ind w:firstLine="480"/>
      </w:pPr>
      <w:r>
        <w:t xml:space="preserve">2022年1月6日15：50许，位于津南区八里台镇和顺地村设施农业二期建设项目现场发生一起物体打击事故，造成1人死亡，直接经济损失200万元（不含事故罚款）。</w:t>
      </w:r>
    </w:p>
    <w:p>
      <w:pPr>
        <w:spacing w:line="360" w:lineRule="auto" w:before="60" w:after="60"/>
        <w:ind w:firstLine="480"/>
      </w:pPr>
      <w:r>
        <w:t xml:space="preserve">为深入贯彻落实习近平总书记关于安全生产的重要指示批示精神,认真落实市委、市政府关于做好安全生产工作的部署要求,充分发挥事故调查处理对加强和改进安全生产工作的促进作用,督促生产安全事故防范和整改措施有效落实,按照《天津市生产安全事故防范和整改措施落实情况评估办法》的规定,津南区安委会办公室组织开展了津南区八里台镇和顺地村设施农业二期建设项目“1·6”一般物体打击事故防范和整改措施落实情况评估工作,形成本报告。</w:t>
      </w:r>
    </w:p>
    <w:p>
      <w:pPr>
        <w:spacing w:line="360" w:lineRule="auto" w:before="60" w:after="60"/>
        <w:ind w:firstLine="480"/>
      </w:pPr>
      <w:r>
        <w:t xml:space="preserve">一、评估工作过程</w:t>
      </w:r>
    </w:p>
    <w:p>
      <w:pPr>
        <w:spacing w:line="360" w:lineRule="auto" w:before="60" w:after="60"/>
        <w:ind w:firstLine="480"/>
      </w:pPr>
      <w:r>
        <w:t xml:space="preserve">2023年3月6日，区安委办成立由区应急管理局牵头，原事故调查组成员单位有关人员及专家组成的事故评估组。评估组依据事故调查报告，逐项对照防范和整改措施建议，采取调阅事故原始档案、查阅相关文件资料、听取汇报等方式，深入开展评估工作。</w:t>
      </w:r>
    </w:p>
    <w:p>
      <w:pPr>
        <w:spacing w:line="360" w:lineRule="auto" w:before="60" w:after="60"/>
        <w:ind w:firstLine="480"/>
      </w:pPr>
      <w:r>
        <w:t xml:space="preserve">评估组负责起草评估报告并报市安委办;负责评估行政处罚落实情况、事故责任单位天津富凯建设集团有限公司第四分公司落实事故防范和整改措施情况。</w:t>
      </w:r>
    </w:p>
    <w:p>
      <w:pPr>
        <w:spacing w:line="360" w:lineRule="auto" w:before="60" w:after="60"/>
        <w:ind w:firstLine="480"/>
      </w:pPr>
      <w:r>
        <w:t xml:space="preserve">二、总体评估意见</w:t>
      </w:r>
    </w:p>
    <w:p>
      <w:pPr>
        <w:spacing w:line="360" w:lineRule="auto" w:before="60" w:after="60"/>
        <w:ind w:firstLine="480"/>
      </w:pPr>
      <w:r>
        <w:t xml:space="preserve">事发项目为农业设施工程作业，工程已于2022年5月底全部竣工。评估组通过听取并查看事故责任单位的情况报告，查阅事故处理案卷等材料，经综合分析，总体上，区应急局已按事故调查报告要求对事故责任单位落实了行政处罚措施，同时公安机关依照司法程序已对涉嫌重大责任事故罪的人员进行了立案侦查并移送起诉审判。同时事故责任单位天津富凯建设集团有限公司第四分公司，认真落实了调查报告中的事故防范和整改措施，并全面开展企业内部安全整顿，切实提升了安全管理水平。</w:t>
      </w:r>
    </w:p>
    <w:p>
      <w:pPr>
        <w:spacing w:line="360" w:lineRule="auto" w:before="60" w:after="60"/>
        <w:ind w:firstLine="480"/>
      </w:pPr>
      <w:r>
        <w:t xml:space="preserve">三、行政处罚和处理落实情况</w:t>
      </w:r>
    </w:p>
    <w:p>
      <w:pPr>
        <w:spacing w:line="360" w:lineRule="auto" w:before="60" w:after="60"/>
        <w:ind w:firstLine="480"/>
      </w:pPr>
      <w:r>
        <w:t xml:space="preserve">（一）天津富凯建设集团有限公司第四分公司。</w:t>
      </w:r>
    </w:p>
    <w:p>
      <w:pPr>
        <w:spacing w:line="360" w:lineRule="auto" w:before="60" w:after="60"/>
        <w:ind w:firstLine="480"/>
      </w:pPr>
      <w:r>
        <w:t xml:space="preserve">处理建议：由津南区应急管理局对其进行行政处罚。</w:t>
      </w:r>
    </w:p>
    <w:p>
      <w:pPr>
        <w:spacing w:line="360" w:lineRule="auto" w:before="60" w:after="60"/>
        <w:ind w:firstLine="480"/>
      </w:pPr>
      <w:r>
        <w:t xml:space="preserve">落实情况：津南区应急管理局对天津富凯建设集团有限公司第四分公司作出处人民币30万元的行政处罚，当事人已将罚款缴纳至指定账户。</w:t>
      </w:r>
    </w:p>
    <w:p>
      <w:pPr>
        <w:spacing w:line="360" w:lineRule="auto" w:before="60" w:after="60"/>
        <w:ind w:firstLine="480"/>
      </w:pPr>
      <w:r>
        <w:t xml:space="preserve">（二）谢强，天津富凯建设集团有限公司第四分公司主要负责人。</w:t>
      </w:r>
    </w:p>
    <w:p>
      <w:pPr>
        <w:spacing w:line="360" w:lineRule="auto" w:before="60" w:after="60"/>
        <w:ind w:firstLine="480"/>
      </w:pPr>
      <w:r>
        <w:t xml:space="preserve">处理建议：由津南区应急管理局对其进行行政处罚。</w:t>
      </w:r>
    </w:p>
    <w:p>
      <w:pPr>
        <w:spacing w:line="360" w:lineRule="auto" w:before="60" w:after="60"/>
        <w:ind w:firstLine="480"/>
      </w:pPr>
      <w:r>
        <w:t xml:space="preserve">落实情况：津南区应急管理局对谢强处罚款上一年度收入的100%，计人民币62826元的行政处罚，当事人已将罚款缴纳至指定账户。</w:t>
      </w:r>
    </w:p>
    <w:p>
      <w:pPr>
        <w:spacing w:line="360" w:lineRule="auto" w:before="60" w:after="60"/>
        <w:ind w:firstLine="480"/>
      </w:pPr>
      <w:r>
        <w:t xml:space="preserve">四、刑事责任追究处理落实情况</w:t>
      </w:r>
    </w:p>
    <w:p>
      <w:pPr>
        <w:spacing w:line="360" w:lineRule="auto" w:before="60" w:after="60"/>
        <w:ind w:firstLine="480"/>
      </w:pPr>
      <w:r>
        <w:t xml:space="preserve">刘世友，预备党员，泵车司机，涉嫌重大责任事故罪已被检察机关立案公诉。津南区人民法院判决刘世友犯重大责任事故罪，判处有期徒刑一年四个月，缓刑二年。</w:t>
      </w:r>
    </w:p>
    <w:p>
      <w:pPr>
        <w:spacing w:line="360" w:lineRule="auto" w:before="60" w:after="60"/>
        <w:ind w:firstLine="480"/>
      </w:pPr>
      <w:r>
        <w:t xml:space="preserve">五、事故防范和整改措施落实情况</w:t>
      </w:r>
    </w:p>
    <w:p>
      <w:pPr>
        <w:spacing w:line="360" w:lineRule="auto" w:before="60" w:after="60"/>
        <w:ind w:firstLine="480"/>
      </w:pPr>
      <w:r>
        <w:t xml:space="preserve">发生事故后，富凯集团公司高度重视，深刻吸取事故教训，牵头组织开展问题整改工作，并以此警示教育全集团及各公司，并改进提升集团整体安全工作水平。</w:t>
      </w:r>
    </w:p>
    <w:p>
      <w:pPr>
        <w:spacing w:line="360" w:lineRule="auto" w:before="60" w:after="60"/>
        <w:ind w:firstLine="480"/>
      </w:pPr>
      <w:r>
        <w:t xml:space="preserve">（一）深刻汲取事故教训，坚决筑牢安全底线</w:t>
      </w:r>
    </w:p>
    <w:p>
      <w:pPr>
        <w:spacing w:line="360" w:lineRule="auto" w:before="60" w:after="60"/>
        <w:ind w:firstLine="480"/>
      </w:pPr>
      <w:r>
        <w:t xml:space="preserve">富凯集团立即召开安全生产专题会议，该项目负责人、项目安全负责人及各分公司主要负责人、在施工程项目经理、安全经理参会。会议上通报了该项目事故发生的经过，伤亡人员情况和应急救援情况。明确了具体整改措施：一是所有在施工程安全管理责任落实必须逐级到位，做到全员责任制考核；二是强化安全风险分级管控和隐患排查治理双重预防机制，有效遏制事故发生；三是所有进入施工现场的机械设备必须全面进行排查，建档入册；四是发生突发事件后要及时、准确地上报集团公司主管领导并按照程序要求上报相关主管部门；五是持续夯实应急管理体系建设，编制综合应急预案和专项应急预案，提高应急体系建设的整体性和协调性。</w:t>
      </w:r>
    </w:p>
    <w:p>
      <w:pPr>
        <w:spacing w:line="360" w:lineRule="auto" w:before="60" w:after="60"/>
        <w:ind w:firstLine="480"/>
      </w:pPr>
      <w:r>
        <w:t xml:space="preserve">（二）约谈主要负责人，坚决杜绝此类事件再次发生</w:t>
      </w:r>
    </w:p>
    <w:p>
      <w:pPr>
        <w:spacing w:line="360" w:lineRule="auto" w:before="60" w:after="60"/>
        <w:ind w:firstLine="480"/>
      </w:pPr>
      <w:r>
        <w:t xml:space="preserve">事故发生当天，富凯集团负责人对施工现场暴露出的安全隐患排查不及时不到位、安全红线意识树立不牢固、履行安全生产主体责任不到位、安全管理存在系统性风险问题约谈了四公司主要负责人，项目负责人、项目安全负责人及相关管理人员。</w:t>
      </w:r>
    </w:p>
    <w:p>
      <w:pPr>
        <w:spacing w:line="360" w:lineRule="auto" w:before="60" w:after="60"/>
        <w:ind w:firstLine="480"/>
      </w:pPr>
      <w:r>
        <w:t xml:space="preserve">（三）集团主要负责同志带班抓安全防漏洞，精准发力织密安全防线</w:t>
      </w:r>
    </w:p>
    <w:p>
      <w:pPr>
        <w:spacing w:line="360" w:lineRule="auto" w:before="60" w:after="60"/>
        <w:ind w:firstLine="480"/>
      </w:pPr>
      <w:r>
        <w:t xml:space="preserve">集团对此次事故举一反三，深刻吸取和顺地“1·6”一般物体打击事故教训，扎实开展领导班子深入一线开展隐患排查专项整治工作，聚焦机械设备运行安全、消防管理安全、项目全员安全、施工过程安全。对排查出现的隐患问题逐一逐项定人、定时、定措施整改到位，确保项目风险可控，施工平稳。</w:t>
      </w:r>
    </w:p>
    <w:p>
      <w:pPr>
        <w:spacing w:line="360" w:lineRule="auto" w:before="60" w:after="60"/>
        <w:ind w:firstLine="480"/>
      </w:pPr>
      <w:r>
        <w:t xml:space="preserve">（四）多举措强化安全隐患排查整治</w:t>
      </w:r>
    </w:p>
    <w:p>
      <w:pPr>
        <w:spacing w:line="360" w:lineRule="auto" w:before="60" w:after="60"/>
        <w:ind w:firstLine="480"/>
      </w:pPr>
      <w:r>
        <w:t xml:space="preserve">锚定隐患不放松。采用定期检查、专项检查、突击检查等方式开展专项整治，注重预防的实效性，绝不走过场。重点对大型机械设备，起重吊装，临时用电，高空作业，三宝四口五临边，生产、生活、办公区防火六项危险源进行检查。杜绝工亡责任事故和重大险肇事故的发生。</w:t>
      </w:r>
    </w:p>
    <w:p>
      <w:pPr>
        <w:spacing w:line="360" w:lineRule="auto" w:before="60" w:after="60"/>
        <w:ind w:firstLine="480"/>
      </w:pPr>
      <w:r>
        <w:t xml:space="preserve">（五）内业检查助提升，安全管理再深化</w:t>
      </w:r>
    </w:p>
    <w:p>
      <w:pPr>
        <w:spacing w:line="360" w:lineRule="auto" w:before="60" w:after="60"/>
        <w:ind w:firstLine="480"/>
      </w:pPr>
      <w:r>
        <w:t xml:space="preserve">以此为戒，由集团安全技术部牵头，全面提升安全内业资料16卷的编制归档工作，尤其是针对建筑起重机械设备和起重吊装资料中欠缺项开展专项检查。主要采取以入场安全教育和班前教育资料编制的实效性为着手点，以安全技术交底的针对性为着力点，以施工方案的执行性为切入点，以全员落实安全生产责任制为落脚点的方式来提升内业资料的管理。</w:t>
      </w:r>
    </w:p>
    <w:p>
      <w:pPr>
        <w:spacing w:line="360" w:lineRule="auto" w:before="60" w:after="60"/>
        <w:ind w:firstLine="480"/>
      </w:pPr>
      <w:r>
        <w:t xml:space="preserve">（六）推动双重预防机制落地落实</w:t>
      </w:r>
    </w:p>
    <w:p>
      <w:pPr>
        <w:spacing w:line="360" w:lineRule="auto" w:before="60" w:after="60"/>
        <w:ind w:firstLine="480"/>
      </w:pPr>
      <w:r>
        <w:t xml:space="preserve">全面开展危险源风险辨识，做到系统、全面、无遗漏，全方位、全过程辨识生产工艺、设备设施、作业环境、人员行为和管理体系等方面存在的安全风险，并持续更新完善。按照评价结果划分Ⅰ、Ⅱ、Ⅲ、Ⅳ危险等级，严格执行安全风险告知制度，对辨识的安全风险进行公告警示。根据风险源辨识提前预判各安全风险点位，开展全方位、无死角，横向到边，纵向到底的隐患排查。实现责任、措施、资金、时限和预案的闭环管理。</w:t>
      </w:r>
    </w:p>
    <w:p>
      <w:pPr>
        <w:spacing w:line="360" w:lineRule="auto" w:before="60" w:after="60"/>
        <w:ind w:firstLine="480"/>
      </w:pPr>
      <w:r>
        <w:t xml:space="preserve">富凯集团通过三个“重点解决”来夯实安全生产基础提升安全管理水平。一是重点解决检查闭环不到位、不落实的问题；二是重点解决主要负责人的安全意识淡薄，履行管理职责不到位的问题；三是重点解决发生突发事件后不及时向主管部门上报的问题。通过“两个坚决执行”来警醒所有在施项目安全生产不松懈时刻紧绷安全弦。一是坚决对四分公司进行处罚；二是坚决对责任人进行处罚。</w:t>
      </w:r>
    </w:p>
    <w:p>
      <w:pPr>
        <w:spacing w:line="360" w:lineRule="auto" w:before="60" w:after="60"/>
        <w:ind w:firstLine="480"/>
      </w:pPr>
      <w:r>
        <w:t xml:space="preserve">六、评估发现的经验做法、主要问题和相关工作建议</w:t>
      </w:r>
    </w:p>
    <w:p>
      <w:pPr>
        <w:spacing w:line="360" w:lineRule="auto" w:before="60" w:after="60"/>
        <w:ind w:firstLine="480"/>
      </w:pPr>
      <w:r>
        <w:t xml:space="preserve">(一)经验做法</w:t>
      </w:r>
    </w:p>
    <w:p>
      <w:pPr>
        <w:spacing w:line="360" w:lineRule="auto" w:before="60" w:after="60"/>
        <w:ind w:firstLine="480"/>
      </w:pPr>
      <w:r>
        <w:t xml:space="preserve">富凯集团以其下属子公司事故为教训，牵头组织开展问题整改工作，并以此警示教育全集团及各公司，并改进提升集团整体安全工作水平。重点强化落实五方面工作。一是所有在施工程安全管理责任落实必须逐级到位，做到全员责任制考核；二是强化安全风险分级管控和隐患排查治理双重预防机制，有效遏制事故发生；三是所有进入施工现场的机械设备必须全面进行排查，建档入册；四是发生突发事件后要及时、准确地上报集团公司并按照程序要求上报相关主管部门；五是持续夯实应急管理体系建设，编制综合应急预案和专项应急预案，提高应急体系建设的整体性和协调性。</w:t>
      </w:r>
    </w:p>
    <w:p>
      <w:pPr>
        <w:spacing w:line="360" w:lineRule="auto" w:before="60" w:after="60"/>
        <w:ind w:firstLine="480"/>
      </w:pPr>
      <w:r>
        <w:t xml:space="preserve">具体情况见经验做法清单(附件 1)。</w:t>
      </w:r>
    </w:p>
    <w:p>
      <w:pPr>
        <w:spacing w:line="360" w:lineRule="auto" w:before="60" w:after="60"/>
        <w:ind w:firstLine="480"/>
      </w:pPr>
      <w:r>
        <w:t xml:space="preserve">(二)主要问题</w:t>
      </w:r>
    </w:p>
    <w:p>
      <w:pPr>
        <w:spacing w:line="360" w:lineRule="auto" w:before="60" w:after="60"/>
        <w:ind w:firstLine="480"/>
      </w:pPr>
      <w:r>
        <w:t xml:space="preserve">通过分析事故责任单位整改情况，评估组认为事故责任单位天津富凯建设集团有限公司第四分公司在整改过中对一线员工的安全培训教育不足。</w:t>
      </w:r>
    </w:p>
    <w:p>
      <w:pPr>
        <w:spacing w:line="360" w:lineRule="auto" w:before="60" w:after="60"/>
        <w:ind w:firstLine="480"/>
      </w:pPr>
      <w:r>
        <w:t xml:space="preserve">具体情况见经验做法清单(附件 2)。</w:t>
      </w:r>
    </w:p>
    <w:p>
      <w:pPr>
        <w:spacing w:line="360" w:lineRule="auto" w:before="60" w:after="60"/>
        <w:ind w:firstLine="480"/>
      </w:pPr>
      <w:r>
        <w:t xml:space="preserve">(三)工作建议</w:t>
      </w:r>
    </w:p>
    <w:p>
      <w:pPr>
        <w:spacing w:line="360" w:lineRule="auto" w:before="60" w:after="60"/>
        <w:ind w:firstLine="480"/>
      </w:pPr>
      <w:r>
        <w:t xml:space="preserve">建议天津富凯建设集团有限公司第四分公司及其集团其他公司都应不断加强对一线作业人员的安全教育提示，以案说法，起到警示触动，切实提高一线作业人员的安全意识。集团公司应做好对其子公司员工安全教育开展情况的督导和检查。</w:t>
      </w:r>
    </w:p>
    <w:p>
      <w:pPr>
        <w:spacing w:line="360" w:lineRule="auto" w:before="60" w:after="60"/>
        <w:ind w:firstLine="480"/>
      </w:pPr>
      具体情况见经验做法清单(附件 3)。
      <w:br/>
      <w:br/>
    </w:p>
    <w:p>
      <w:pPr>
        <w:spacing w:line="360" w:lineRule="auto" w:before="60" w:after="60"/>
        <w:ind w:firstLine="480"/>
      </w:pPr>
      <w:r>
        <w:t xml:space="preserve">附件1 </w:t>
      </w:r>
    </w:p>
    <w:p>
      <w:pPr>
        <w:spacing w:line="360" w:lineRule="auto" w:before="60" w:after="60"/>
        <w:ind w:firstLine="480"/>
      </w:pPr>
      <w:r>
        <w:t xml:space="preserve">经验做法清单</w:t>
      </w:r>
    </w:p>
    <w:p>
      <w:pPr>
        <w:spacing w:line="360" w:lineRule="auto" w:before="60" w:after="60"/>
        <w:ind w:firstLine="480"/>
      </w:pPr>
      <w:r>
        <w:t xml:space="preserve"> </w:t>
      </w:r>
    </w:p>
    <w:p>
      <w:pPr>
        <w:spacing w:line="360" w:lineRule="auto" w:before="60" w:after="60"/>
        <w:ind w:firstLine="480"/>
      </w:pPr>
      <w:r>
        <w:t xml:space="preserve">富凯集团以其下属子公司事故为教训，牵头组织开展问题整改工作，并以此警示教育全集团及各公司，并改进提升集团整体安全工作水平。重点强化落实五方面工作。一是所有在施工程安全管理责任落实必须逐级到位，做到全员责任制考核；二是强化安全风险分级管控和隐患排查治理双重预防机制，有效遏制事故发生；三是所有进入施工现场的机械设备必须全面进行排查，建档入册；四是发生突发事件后要及时、准确地上报集团公司主管领导并按照程序要求上报相关主管部门；五是持续夯实应急管理体系建设，编制综合应急预案和专项应急预案，提高应急体系建设的整体性和协调性。</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附件2 </w:t>
      </w:r>
    </w:p>
    <w:p>
      <w:pPr>
        <w:spacing w:line="360" w:lineRule="auto" w:before="60" w:after="60"/>
        <w:ind w:firstLine="480"/>
      </w:pPr>
      <w:r>
        <w:t xml:space="preserve">问题清单</w:t>
      </w:r>
    </w:p>
    <w:p>
      <w:pPr>
        <w:spacing w:line="360" w:lineRule="auto" w:before="60" w:after="60"/>
        <w:ind w:firstLine="480"/>
      </w:pPr>
      1.天津富凯建设集团有限公司第四分公司在整改过中对一线员工的安全培训教育不足。
      <w:br/>
      附件3
    </w:p>
    <w:p>
      <w:pPr>
        <w:spacing w:line="360" w:lineRule="auto" w:before="60" w:after="60"/>
        <w:ind w:firstLine="480"/>
      </w:pPr>
      <w:r>
        <w:t xml:space="preserve">工作建议清单</w:t>
      </w:r>
    </w:p>
    <w:p>
      <w:pPr>
        <w:spacing w:line="360" w:lineRule="auto" w:before="60" w:after="60"/>
        <w:ind w:firstLine="480"/>
      </w:pPr>
      <w:r>
        <w:t xml:space="preserve"> </w:t>
      </w:r>
    </w:p>
    <w:p>
      <w:pPr>
        <w:spacing w:line="360" w:lineRule="auto" w:before="60" w:after="60"/>
        <w:ind w:firstLine="480"/>
      </w:pPr>
      <w:r>
        <w:t xml:space="preserve">1.天津富凯建设集团有限公司第四分公司及其集团其他公司都应不断加强对一线作业人员的安全教育提示，以案说法，起到警示触动，切实提高一线作业人员的安全意识。集团公司应做好对其子公司员工安全教育开展情况的督导和检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