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东丽区“2·11”一般触电事故调查报告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来源：天津市东丽区应急管理局　天津市东丽区应急管理局·事故调查报告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原文链接：https://www.tjdl.gov.cn/gongkai/zfxxgkzl/zfgbm/dlqyjj/gknr/zdmsxx/aqsc/202605/t20260515_7299570.html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发布时间：2026-05-18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  位置：首页 &gt; 政务公开 &gt; 政府各部门 &gt; 天津市东丽区应急管理局 &gt; 法定主动公开内容 &gt; 重大民生信息 &gt; 安全生产 </w:t>
      </w:r>
    </w:p>
    <w:p>
      <w:pPr>
        <w:pStyle w:val="Heading1"/>
      </w:pPr>
      <w:r>
        <w:t xml:space="preserve">东丽区“2·11”一般触电事故调查报告</w:t>
      </w:r>
    </w:p>
    <w:p>
      <w:pPr>
        <w:spacing w:line="360" w:lineRule="auto" w:before="60" w:after="60"/>
        <w:ind w:firstLine="480"/>
      </w:pPr>
      <w:r>
        <w:t xml:space="preserve">发布时间：2026-05-15 11:21
                        来源：天津市东丽区应急管理局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    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585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585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扫一扫在手机打开当前页  </w:t>
      </w:r>
    </w:p>
    <w:p>
      <w:pPr>
        <w:pStyle w:val="Heading3"/>
      </w:pPr>
      <w:r>
        <w:t xml:space="preserve">文件下载</w:t>
      </w:r>
    </w:p>
    <w:p>
      <w:pPr>
        <w:pStyle w:val="Heading3"/>
      </w:pPr>
      <w:r>
        <w:t xml:space="preserve">相关稿件</w:t>
      </w:r>
    </w:p>
    <w:p>
      <w:pPr>
        <w:spacing w:line="360" w:lineRule="auto" w:before="60" w:after="60"/>
        <w:ind w:firstLine="480"/>
      </w:pPr>
           新媒体矩阵      咨询电话      移动门户 
      <w:r>
        <w:drawing>
          <wp:inline distT="0" distB="0" distL="0" distR="0">
            <wp:extent cx="2457450" cy="245745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   政务邮箱     返回顶部 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/Relationships>
</file>