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北京宏联中合通信技术有限公司“7·18”一般生产安全事故整改和防范措施落实专项评估报告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原文链接：https://www.bjchp.gov.cn/cpqzf/xxgk2671/zdlyxxgk57/aqyj/2144329/2024091410473177822/index.html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发布时间：2024-09-14　抓取时间：2026-09-30</w:t>
      </w:r>
    </w:p>
    <w:p/>
    <w:p>
      <w:pPr>
        <w:spacing w:line="360" w:lineRule="auto" w:before="60" w:after="60"/>
        <w:ind w:firstLine="480"/>
      </w:pPr>
      <w:r>
        <w:t xml:space="preserve">1 北京宏联中合通信技术有限公司“7·18”事故整改和防范措施落实专项评估报告.docx</w:t>
      </w:r>
    </w:p>
    <w:p>
      <w:pPr>
        <w:spacing w:line="360" w:lineRule="auto" w:before="60" w:after="60"/>
        <w:ind w:firstLine="480"/>
      </w:pPr>
      <w:r>
        <w:t xml:space="preserve"> 1北京宏联中合通信技术有限公司“7·18”事故整改和防范措施落实专项评估报告.docx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