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北京宏联中合通信技术有限公司“7·18”一般生产安全事故安全现状评估报告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原文链接：https://www.bjchp.gov.cn/cpqzf/xxgk2671/zdlyxxgk57/aqyj/2144329/2024091410510452635/index.html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发布时间：2024-09-14　抓取时间：2026-09-30</w:t>
      </w:r>
    </w:p>
    <w:p/>
    <w:p>
      <w:pPr>
        <w:spacing w:line="360" w:lineRule="auto" w:before="60" w:after="60"/>
        <w:ind w:firstLine="480"/>
      </w:pPr>
      <w:r>
        <w:t xml:space="preserve">2 北京宏联中合通信技术有限公司“7·18”事故安全现状评估报告.docx</w:t>
      </w:r>
    </w:p>
    <w:p>
      <w:pPr>
        <w:spacing w:line="360" w:lineRule="auto" w:before="60" w:after="60"/>
        <w:ind w:firstLine="480"/>
      </w:pPr>
      <w:r>
        <w:t xml:space="preserve"> 2北京宏联中合通信技术有限公司“7·18”事故安全现状评估报告.docx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