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北清路（京新高速～京承高速）快速化改造工程拆改移2标段“4·3”一般生产安全事故现场安全现状评估报告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原文链接：https://www.bjchp.gov.cn/cpqzf/xxgk2671/zdlyxxgk57/aqyj/2144329/2025111810074945365/index.html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发布时间：2025-09-29　抓取时间：2026-09-30</w:t>
      </w:r>
    </w:p>
    <w:p/>
    <w:p>
      <w:pPr>
        <w:spacing w:line="360" w:lineRule="auto" w:before="60" w:after="60"/>
        <w:ind w:firstLine="480"/>
      </w:pPr>
      <w:r>
        <w:t xml:space="preserve">北清路（京新高速～京承高速）快速化改造工程拆改移2#标段“4·3”一般生产安全事故现场安全现状评估报告.docx</w:t>
      </w:r>
    </w:p>
    <w:p>
      <w:pPr>
        <w:spacing w:line="360" w:lineRule="auto" w:before="60" w:after="60"/>
        <w:ind w:firstLine="480"/>
      </w:pPr>
      <w:r>
        <w:t xml:space="preserve"> 北清路（京新高速～京承高速）快速化改造工程拆改移2#标段“4·3”一般生产安全事故现场安全现状评估报告.docx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