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新会罗坑鸿利畜牧养殖有限公司“5·14”一般淹溺事故调查报告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来源：新会区应急管理局　江门市新会区·新会区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原文链接：http://www.xinhui.gov.cn/zwgk/zdlyxxgk/aqscxxgk/scaqsgdcbgxx/content/post_3573594.html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发布时间：2026-10-22　抓取时间：2026-10-23</w:t>
      </w:r>
    </w:p>
    <w:p/>
    <w:p>
      <w:pPr>
        <w:spacing w:line="360" w:lineRule="auto" w:before="60" w:after="60"/>
        <w:ind w:firstLine="480"/>
      </w:pPr>
      •       
      <w:r>
        <w:drawing>
          <wp:inline distT="0" distB="0" distL="0" distR="0">
            <wp:extent cx="2457450" cy="24574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新会政府网微信    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                     </w:t>
      </w:r>
    </w:p>
    <w:p>
      <w:pPr>
        <w:spacing w:line="360" w:lineRule="auto" w:before="60" w:after="60"/>
        <w:ind w:firstLine="480"/>
      </w:pPr>
      <w:r>
        <w:t xml:space="preserve">•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