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宁夏宝丰能源集团股份有限公司马莲台煤矿“2·17”一般爆破事故调查报告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原文链接：http://nx.chinamine-safety.gov.cn/zwgk/sg/202601/t20260119_1079334.html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583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8072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机构职能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政策法规</w:t>
      </w:r>
    </w:p>
    <w:p>
      <w:pPr>
        <w:spacing w:line="360" w:lineRule="auto" w:before="60" w:after="60"/>
        <w:ind w:firstLine="480"/>
      </w:pPr>
      <w:r>
        <w:t xml:space="preserve">• 党建廉政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首页 -&gt; 政务公开 -&gt; 事故查处</w:t>
      </w:r>
    </w:p>
    <w:p>
      <w:pPr>
        <w:pStyle w:val="Heading2"/>
      </w:pPr>
      <w:r>
        <w:t xml:space="preserve">宁夏宝丰能源集团股份有限公司马莲台煤矿“2·17”一般爆破事故调查报告</w:t>
      </w:r>
    </w:p>
    <w:p>
      <w:pPr>
        <w:spacing w:line="360" w:lineRule="auto" w:before="60" w:after="60"/>
        <w:ind w:firstLine="480"/>
      </w:pPr>
      <w:r>
        <w:t xml:space="preserve"> 稿件来源：事故调查处 发布时间： 2026-01-19 10:30 </w:t>
      </w:r>
    </w:p>
    <w:p>
      <w:pPr>
        <w:spacing w:line="360" w:lineRule="auto" w:before="60" w:after="60"/>
        <w:ind w:firstLine="480"/>
      </w:pPr>
      <w:r>
        <w:t xml:space="preserve">现将《宁夏宝丰能源集团股份有限公司马莲台煤矿“2·17”一般爆破事故调查报告》予以公布。</w:t>
      </w:r>
    </w:p>
    <w:p>
      <w:pPr>
        <w:spacing w:line="360" w:lineRule="auto" w:before="60" w:after="60"/>
        <w:ind w:firstLine="480"/>
      </w:pPr>
      <w:r>
        <w:t xml:space="preserve">宁夏宝丰能源集团股份有限公司马莲台煤矿“2·17”一般爆破事故调查报告.pdf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