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北京四季恒辉建筑装饰有限公司4.17一般生产安全事故调查报告.docx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原文链接：https://www.bjfsh.gov.cn/ztzx/wqzt/zdlyzfgkzt/qjqd/aqscjg/aqscsgdc/202305/t20230515_40061803.shtml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发布时间：2023-05-09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11K/ZK-2023-210644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北京四季恒辉建筑装饰有限公司4.17一般生产安全事故调查报告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2023年05月09日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2023年05月09日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北京四季恒辉建筑装饰有限公司4.17一般生产安全事故调查报告</w:t>
      </w:r>
    </w:p>
    <w:p>
      <w:pPr>
        <w:spacing w:line="360" w:lineRule="auto" w:before="60" w:after="60"/>
        <w:ind w:firstLine="480"/>
      </w:pPr>
      <w:r>
        <w:t xml:space="preserve"> 日期:2023-05-09 03:33 来源:区应急局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2023年4月17日23时30分许，房山区长阳镇规划七路管沟施工发生坍塌事故，造成1人死亡。目前，该起事故调查工作已结束，并经房山区人民政府批准结案，现将事故调查报告予以公示。</w:t>
      </w:r>
    </w:p>
    <w:p>
      <w:pPr>
        <w:spacing w:line="360" w:lineRule="auto" w:before="60" w:after="60"/>
        <w:ind w:firstLine="480"/>
      </w:pPr>
      <w:r>
        <w:t xml:space="preserve">北京四季恒辉建筑装饰有限公司4.17一般生产安全事故调查报告.docx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