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2024年度北京势联建设工程有限公司“7·17”一般机械伤害事故责任追究及整改措施落实情况评估报告.pdf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原文链接：https://www.bjfsh.gov.cn/ztzx/wqzt/zdlyzfgkzt/qjqd/aqscjg/aqscsgdc/202510/t20251013_40107685.shtml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2024 年度北京势联建设工程有限公司“7·17”</w:t>
      </w:r>
    </w:p>
    <w:p>
      <w:pPr>
        <w:spacing w:line="360" w:lineRule="auto" w:before="60" w:after="60"/>
        <w:ind w:firstLine="480"/>
      </w:pPr>
      <w:r>
        <w:t xml:space="preserve">一般机械伤害事故责任追究及整改措施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2024 年 7 月 17 日 8 时 17 分许，北京势联建设工程有限公</w:t>
      </w:r>
    </w:p>
    <w:p>
      <w:pPr>
        <w:spacing w:line="360" w:lineRule="auto" w:before="60" w:after="60"/>
        <w:ind w:firstLine="480"/>
      </w:pPr>
      <w:r>
        <w:t xml:space="preserve">司房山区青龙湖镇北车营建筑垃圾资源化处置场院内，发生一起</w:t>
      </w:r>
    </w:p>
    <w:p>
      <w:pPr>
        <w:spacing w:line="360" w:lineRule="auto" w:before="60" w:after="60"/>
        <w:ind w:firstLine="480"/>
      </w:pPr>
      <w:r>
        <w:t xml:space="preserve">机械伤害事故，造成 1 人死亡。事故发生后，依据相关法律法规，</w:t>
      </w:r>
    </w:p>
    <w:p>
      <w:pPr>
        <w:spacing w:line="360" w:lineRule="auto" w:before="60" w:after="60"/>
        <w:ind w:firstLine="480"/>
      </w:pPr>
      <w:r>
        <w:t xml:space="preserve">房山区政府授权区应急管理局牵头，会同相关部门成立事故调查</w:t>
      </w:r>
    </w:p>
    <w:p>
      <w:pPr>
        <w:spacing w:line="360" w:lineRule="auto" w:before="60" w:after="60"/>
        <w:ind w:firstLine="480"/>
      </w:pPr>
      <w:r>
        <w:t xml:space="preserve">组开展调查。事故调查报告于 2024 年 9 月 6 日获房山区政府批</w:t>
      </w:r>
    </w:p>
    <w:p>
      <w:pPr>
        <w:spacing w:line="360" w:lineRule="auto" w:before="60" w:after="60"/>
        <w:ind w:firstLine="480"/>
      </w:pPr>
      <w:r>
        <w:t xml:space="preserve">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城市管理委、区总工会、区人力资源社会保障局及青龙湖镇政府</w:t>
      </w:r>
    </w:p>
    <w:p>
      <w:pPr>
        <w:spacing w:line="360" w:lineRule="auto" w:before="60" w:after="60"/>
        <w:ind w:firstLine="480"/>
      </w:pPr>
      <w:r>
        <w:t xml:space="preserve">等部门组成北京势联建设工程有限公司“7·17”一般机械伤害</w:t>
      </w:r>
    </w:p>
    <w:p>
      <w:pPr>
        <w:spacing w:line="360" w:lineRule="auto" w:before="60" w:after="60"/>
        <w:ind w:firstLine="480"/>
      </w:pPr>
      <w:r>
        <w:t xml:space="preserve">事故评估组。评估组通过资料审查、查阅文件、走访核查、座谈</w:t>
      </w:r>
    </w:p>
    <w:p>
      <w:pPr>
        <w:spacing w:line="360" w:lineRule="auto" w:before="60" w:after="60"/>
        <w:ind w:firstLine="480"/>
      </w:pPr>
      <w:r>
        <w:t xml:space="preserve">问询等方式，对北京势联建设工程有限公司“7·17”一般机械</w:t>
      </w:r>
    </w:p>
    <w:p>
      <w:pPr>
        <w:spacing w:line="360" w:lineRule="auto" w:before="60" w:after="60"/>
        <w:ind w:firstLine="480"/>
      </w:pPr>
      <w:r>
        <w:t xml:space="preserve">伤害事故责任追究及整改措施落实情况进行评估。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2025 年 6 月24 日，区安委会办公室制定并印发《关于开展</w:t>
      </w:r>
    </w:p>
    <w:p>
      <w:pPr>
        <w:spacing w:line="360" w:lineRule="auto" w:before="60" w:after="60"/>
        <w:ind w:firstLine="480"/>
      </w:pPr>
      <w:r>
        <w:t xml:space="preserve">2024 年生产安全事故整改和防范措施落实情况评估工作的通</w:t>
      </w:r>
    </w:p>
    <w:p>
      <w:pPr>
        <w:spacing w:line="360" w:lineRule="auto" w:before="60" w:after="60"/>
        <w:ind w:firstLine="480"/>
      </w:pPr>
      <w:r>
        <w:t xml:space="preserve">知》，明确了评估对象、评估内容、评估时间及工作安排。2025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年 7 月 3 日，在区应急管理局组织开展事故评估工作，评估组分</w:t>
      </w:r>
    </w:p>
    <w:p>
      <w:pPr>
        <w:spacing w:line="360" w:lineRule="auto" w:before="60" w:after="60"/>
        <w:ind w:firstLine="480"/>
      </w:pPr>
      <w:r>
        <w:t xml:space="preserve">别听取房山公安分局、区应急管理局、区城市管理委、青龙湖镇</w:t>
      </w:r>
    </w:p>
    <w:p>
      <w:pPr>
        <w:spacing w:line="360" w:lineRule="auto" w:before="60" w:after="60"/>
        <w:ind w:firstLine="480"/>
      </w:pPr>
      <w:r>
        <w:t xml:space="preserve">政府及事故责任单位关于生产安全事故整改和防范措施落实情</w:t>
      </w:r>
    </w:p>
    <w:p>
      <w:pPr>
        <w:spacing w:line="360" w:lineRule="auto" w:before="60" w:after="60"/>
        <w:ind w:firstLine="480"/>
      </w:pPr>
      <w:r>
        <w:t xml:space="preserve">况的汇报。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房山公安分局依法对现场负责人员孙 X 进行刑事拘留，并向</w:t>
      </w:r>
    </w:p>
    <w:p>
      <w:pPr>
        <w:spacing w:line="360" w:lineRule="auto" w:before="60" w:after="60"/>
        <w:ind w:firstLine="480"/>
      </w:pPr>
      <w:r>
        <w:t xml:space="preserve">区检察机关移送起诉，目前，孙 X 做取保候审处理。对李 XX、</w:t>
      </w:r>
    </w:p>
    <w:p>
      <w:pPr>
        <w:spacing w:line="360" w:lineRule="auto" w:before="60" w:after="60"/>
        <w:ind w:firstLine="480"/>
      </w:pPr>
      <w:r>
        <w:t xml:space="preserve">刘 XX、李 XX等三人进行立案侦查，分局法制部门未提出对该三</w:t>
      </w:r>
    </w:p>
    <w:p>
      <w:pPr>
        <w:spacing w:line="360" w:lineRule="auto" w:before="60" w:after="60"/>
        <w:ind w:firstLine="480"/>
      </w:pPr>
      <w:r>
        <w:t xml:space="preserve">人的处理意见，区检察机关也未提出追究该三人的刑事责任。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1.北京势联建设工程有限公司。区应急管理局于 2024 年10</w:t>
      </w:r>
    </w:p>
    <w:p>
      <w:pPr>
        <w:spacing w:line="360" w:lineRule="auto" w:before="60" w:after="60"/>
        <w:ind w:firstLine="480"/>
      </w:pPr>
      <w:r>
        <w:t xml:space="preserve">月 23 日和 11 月 26 日向事故责任单位北京势联建设工程有限公</w:t>
      </w:r>
    </w:p>
    <w:p>
      <w:pPr>
        <w:spacing w:line="360" w:lineRule="auto" w:before="60" w:after="60"/>
        <w:ind w:firstLine="480"/>
      </w:pPr>
      <w:r>
        <w:t xml:space="preserve">司送达《行政处罚告知书》（京房）应急告〔2024〕事故 001 号</w:t>
      </w:r>
    </w:p>
    <w:p>
      <w:pPr>
        <w:spacing w:line="360" w:lineRule="auto" w:before="60" w:after="60"/>
        <w:ind w:firstLine="480"/>
      </w:pPr>
      <w:r>
        <w:t xml:space="preserve">和《行政处罚决定书》（京房）应急罚〔2024〕事故 001 号，于</w:t>
      </w:r>
    </w:p>
    <w:p>
      <w:pPr>
        <w:spacing w:line="360" w:lineRule="auto" w:before="60" w:after="60"/>
        <w:ind w:firstLine="480"/>
      </w:pPr>
      <w:r>
        <w:t xml:space="preserve">2024 年 12 月9 日送达《罚款催缴通知书》（京房）应急催〔2024〕</w:t>
      </w:r>
    </w:p>
    <w:p>
      <w:pPr>
        <w:spacing w:line="360" w:lineRule="auto" w:before="60" w:after="60"/>
        <w:ind w:firstLine="480"/>
      </w:pPr>
      <w:r>
        <w:t xml:space="preserve">事故 001 号，于 2025 年5 月 28 日送达《行政强制执行事先催告</w:t>
      </w:r>
    </w:p>
    <w:p>
      <w:pPr>
        <w:spacing w:line="360" w:lineRule="auto" w:before="60" w:after="60"/>
        <w:ind w:firstLine="480"/>
      </w:pPr>
      <w:r>
        <w:t xml:space="preserve">书》（京房）应急执行催告〔2025〕事故 001号。</w:t>
      </w:r>
    </w:p>
    <w:p>
      <w:pPr>
        <w:spacing w:line="360" w:lineRule="auto" w:before="60" w:after="60"/>
        <w:ind w:firstLine="480"/>
      </w:pPr>
      <w:r>
        <w:t xml:space="preserve">2.赵 XX，北京势联建设工程有限公司法定代表人。区应急</w:t>
      </w:r>
    </w:p>
    <w:p>
      <w:pPr>
        <w:spacing w:line="360" w:lineRule="auto" w:before="60" w:after="60"/>
        <w:ind w:firstLine="480"/>
      </w:pPr>
      <w:r>
        <w:t xml:space="preserve">管理局于 2024 年 10月 22 日和 11月 26 日向赵 XX 送达了《行政</w:t>
      </w:r>
    </w:p>
    <w:p>
      <w:pPr>
        <w:spacing w:line="360" w:lineRule="auto" w:before="60" w:after="60"/>
        <w:ind w:firstLine="480"/>
      </w:pPr>
      <w:r>
        <w:t xml:space="preserve">处罚告知书》（京房）应急告〔2024〕事故 001-1 号和《行政处</w:t>
      </w:r>
    </w:p>
    <w:p>
      <w:pPr>
        <w:spacing w:line="360" w:lineRule="auto" w:before="60" w:after="60"/>
        <w:ind w:firstLine="480"/>
      </w:pPr>
      <w:r>
        <w:t xml:space="preserve">罚决定书》（京房）应急罚〔2024〕事故 001-1号。赵 XX 已在规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定期限内缴纳人民币叁万伍仟壹佰柒拾肆元肆角的行政处罚款。</w:t>
      </w:r>
    </w:p>
    <w:p>
      <w:pPr>
        <w:spacing w:line="360" w:lineRule="auto" w:before="60" w:after="60"/>
        <w:ind w:firstLine="480"/>
      </w:pPr>
      <w:r>
        <w:t xml:space="preserve">3.黄 XX，北京势联建设工程有限公司实际控制人。区应急</w:t>
      </w:r>
    </w:p>
    <w:p>
      <w:pPr>
        <w:spacing w:line="360" w:lineRule="auto" w:before="60" w:after="60"/>
        <w:ind w:firstLine="480"/>
      </w:pPr>
      <w:r>
        <w:t xml:space="preserve">管理局于 2024 年 10月 22 日和 11月 26 日向黄 XX 送达了《行政</w:t>
      </w:r>
    </w:p>
    <w:p>
      <w:pPr>
        <w:spacing w:line="360" w:lineRule="auto" w:before="60" w:after="60"/>
        <w:ind w:firstLine="480"/>
      </w:pPr>
      <w:r>
        <w:t xml:space="preserve">处罚告知书》（京房）应急告〔2024〕事故 001-2 号和《行政处</w:t>
      </w:r>
    </w:p>
    <w:p>
      <w:pPr>
        <w:spacing w:line="360" w:lineRule="auto" w:before="60" w:after="60"/>
        <w:ind w:firstLine="480"/>
      </w:pPr>
      <w:r>
        <w:t xml:space="preserve">罚决定书》（京房）应急罚〔2024〕事故 001-2号。黄 XX 已在规</w:t>
      </w:r>
    </w:p>
    <w:p>
      <w:pPr>
        <w:spacing w:line="360" w:lineRule="auto" w:before="60" w:after="60"/>
        <w:ind w:firstLine="480"/>
      </w:pPr>
      <w:r>
        <w:t xml:space="preserve">定期限内缴纳人民币贰万肆仟元的行政处罚款。</w:t>
      </w:r>
    </w:p>
    <w:p>
      <w:pPr>
        <w:spacing w:line="360" w:lineRule="auto" w:before="60" w:after="60"/>
        <w:ind w:firstLine="480"/>
      </w:pPr>
      <w:r>
        <w:t xml:space="preserve">4.谢 XX，北京势联建设工程有限公司实际控制人。区应急</w:t>
      </w:r>
    </w:p>
    <w:p>
      <w:pPr>
        <w:spacing w:line="360" w:lineRule="auto" w:before="60" w:after="60"/>
        <w:ind w:firstLine="480"/>
      </w:pPr>
      <w:r>
        <w:t xml:space="preserve">管理局于 2024 年 10月 22 日和 11月 26 日向谢 XX 送达了《行政</w:t>
      </w:r>
    </w:p>
    <w:p>
      <w:pPr>
        <w:spacing w:line="360" w:lineRule="auto" w:before="60" w:after="60"/>
        <w:ind w:firstLine="480"/>
      </w:pPr>
      <w:r>
        <w:t xml:space="preserve">处罚告知书》（京房）应急告〔2024〕事故 001-3 号和《行政处</w:t>
      </w:r>
    </w:p>
    <w:p>
      <w:pPr>
        <w:spacing w:line="360" w:lineRule="auto" w:before="60" w:after="60"/>
        <w:ind w:firstLine="480"/>
      </w:pPr>
      <w:r>
        <w:t xml:space="preserve">罚决定书》（京房）应急罚〔2024〕事故 001-3号。谢 XX 已在规</w:t>
      </w:r>
    </w:p>
    <w:p>
      <w:pPr>
        <w:spacing w:line="360" w:lineRule="auto" w:before="60" w:after="60"/>
        <w:ind w:firstLine="480"/>
      </w:pPr>
      <w:r>
        <w:t xml:space="preserve">定期限内缴纳人民币贰万肆仟元的行政处罚款。</w:t>
      </w:r>
    </w:p>
    <w:p>
      <w:pPr>
        <w:spacing w:line="360" w:lineRule="auto" w:before="60" w:after="60"/>
        <w:ind w:firstLine="480"/>
      </w:pPr>
      <w:r>
        <w:t xml:space="preserve">5.谢 XX，北京势联建设工程有限公司实际控制人。区应急</w:t>
      </w:r>
    </w:p>
    <w:p>
      <w:pPr>
        <w:spacing w:line="360" w:lineRule="auto" w:before="60" w:after="60"/>
        <w:ind w:firstLine="480"/>
      </w:pPr>
      <w:r>
        <w:t xml:space="preserve">管理局于 2024 年 10月 22 日和 11月 26 日向谢 XX 送达了《行政</w:t>
      </w:r>
    </w:p>
    <w:p>
      <w:pPr>
        <w:spacing w:line="360" w:lineRule="auto" w:before="60" w:after="60"/>
        <w:ind w:firstLine="480"/>
      </w:pPr>
      <w:r>
        <w:t xml:space="preserve">处罚告知书》（京房）应急告〔2024〕事故 001-4 号和《行政处</w:t>
      </w:r>
    </w:p>
    <w:p>
      <w:pPr>
        <w:spacing w:line="360" w:lineRule="auto" w:before="60" w:after="60"/>
        <w:ind w:firstLine="480"/>
      </w:pPr>
      <w:r>
        <w:t xml:space="preserve">罚决定书》（京房）应急罚〔2024〕事故 001-4号。谢 XX 已在规</w:t>
      </w:r>
    </w:p>
    <w:p>
      <w:pPr>
        <w:spacing w:line="360" w:lineRule="auto" w:before="60" w:after="60"/>
        <w:ind w:firstLine="480"/>
      </w:pPr>
      <w:r>
        <w:t xml:space="preserve">定期限内缴纳人民币贰万肆仟元的行政处罚款。</w:t>
      </w:r>
    </w:p>
    <w:p>
      <w:pPr>
        <w:spacing w:line="360" w:lineRule="auto" w:before="60" w:after="60"/>
        <w:ind w:firstLine="480"/>
      </w:pPr>
      <w:r>
        <w:t xml:space="preserve">（三）其他责任追究落实情况</w:t>
      </w:r>
    </w:p>
    <w:p>
      <w:pPr>
        <w:spacing w:line="360" w:lineRule="auto" w:before="60" w:after="60"/>
        <w:ind w:firstLine="480"/>
      </w:pPr>
      <w:r>
        <w:t xml:space="preserve">区纪委区监委对青龙湖镇、北车营村 6 名公职人员，分别作</w:t>
      </w:r>
    </w:p>
    <w:p>
      <w:pPr>
        <w:spacing w:line="360" w:lineRule="auto" w:before="60" w:after="60"/>
        <w:ind w:firstLine="480"/>
      </w:pPr>
      <w:r>
        <w:t xml:space="preserve">出谈话提醒、批评教育、责令作出书面检查等处理。</w:t>
      </w:r>
    </w:p>
    <w:p>
      <w:pPr>
        <w:spacing w:line="360" w:lineRule="auto" w:before="60" w:after="60"/>
        <w:ind w:firstLine="480"/>
      </w:pPr>
      <w:r>
        <w:t xml:space="preserve">三、整改措施落实情况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事故发生后，行管部门、属地政府针对事故暴露出来的问题，</w:t>
      </w:r>
    </w:p>
    <w:p>
      <w:pPr>
        <w:spacing w:line="360" w:lineRule="auto" w:before="60" w:after="60"/>
        <w:ind w:firstLine="480"/>
      </w:pPr>
      <w:r>
        <w:t xml:space="preserve">结合事故调查报告提出的整改措施意见，主要开展了以下几个方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面的工作：</w:t>
      </w:r>
    </w:p>
    <w:p>
      <w:pPr>
        <w:spacing w:line="360" w:lineRule="auto" w:before="60" w:after="60"/>
        <w:ind w:firstLine="480"/>
      </w:pPr>
      <w:r>
        <w:t xml:space="preserve">（一）区城市管理委工作落实情况</w:t>
      </w:r>
    </w:p>
    <w:p>
      <w:pPr>
        <w:spacing w:line="360" w:lineRule="auto" w:before="60" w:after="60"/>
        <w:ind w:firstLine="480"/>
      </w:pPr>
      <w:r>
        <w:t xml:space="preserve">1.强化日常监管。区城市管理委按照相关要求，对全区建筑</w:t>
      </w:r>
    </w:p>
    <w:p>
      <w:pPr>
        <w:spacing w:line="360" w:lineRule="auto" w:before="60" w:after="60"/>
        <w:ind w:firstLine="480"/>
      </w:pPr>
      <w:r>
        <w:t xml:space="preserve">垃圾处置场所配套设施进行核查，对于不符合建筑垃圾处置场所</w:t>
      </w:r>
    </w:p>
    <w:p>
      <w:pPr>
        <w:spacing w:line="360" w:lineRule="auto" w:before="60" w:after="60"/>
        <w:ind w:firstLine="480"/>
      </w:pPr>
      <w:r>
        <w:t xml:space="preserve">设置运行标准规范的一律停业整改。</w:t>
      </w:r>
    </w:p>
    <w:p>
      <w:pPr>
        <w:spacing w:line="360" w:lineRule="auto" w:before="60" w:after="60"/>
        <w:ind w:firstLine="480"/>
      </w:pPr>
      <w:r>
        <w:t xml:space="preserve">2.强化检查监督工作。区城市管理委共对 13 处建筑垃圾处</w:t>
      </w:r>
    </w:p>
    <w:p>
      <w:pPr>
        <w:spacing w:line="360" w:lineRule="auto" w:before="60" w:after="60"/>
        <w:ind w:firstLine="480"/>
      </w:pPr>
      <w:r>
        <w:t xml:space="preserve">置场开展检查,发现问题 18项，要求处置场停止搅拌、破碎车间</w:t>
      </w:r>
    </w:p>
    <w:p>
      <w:pPr>
        <w:spacing w:line="360" w:lineRule="auto" w:before="60" w:after="60"/>
        <w:ind w:firstLine="480"/>
      </w:pPr>
      <w:r>
        <w:t xml:space="preserve">生产运行，验收合格后方可恢复生产。</w:t>
      </w:r>
    </w:p>
    <w:p>
      <w:pPr>
        <w:spacing w:line="360" w:lineRule="auto" w:before="60" w:after="60"/>
        <w:ind w:firstLine="480"/>
      </w:pPr>
      <w:r>
        <w:t xml:space="preserve">3.开展安全运行评估工作。对于建筑垃圾处置场，每年组织</w:t>
      </w:r>
    </w:p>
    <w:p>
      <w:pPr>
        <w:spacing w:line="360" w:lineRule="auto" w:before="60" w:after="60"/>
        <w:ind w:firstLine="480"/>
      </w:pPr>
      <w:r>
        <w:t xml:space="preserve">一次专业的安全评价评估检查工作，针对检查出的问题逐项整</w:t>
      </w:r>
    </w:p>
    <w:p>
      <w:pPr>
        <w:spacing w:line="360" w:lineRule="auto" w:before="60" w:after="60"/>
        <w:ind w:firstLine="480"/>
      </w:pPr>
      <w:r>
        <w:t xml:space="preserve">改，整改后由第三方专业公司出具合格报告。</w:t>
      </w:r>
    </w:p>
    <w:p>
      <w:pPr>
        <w:spacing w:line="360" w:lineRule="auto" w:before="60" w:after="60"/>
        <w:ind w:firstLine="480"/>
      </w:pPr>
      <w:r>
        <w:t xml:space="preserve">（二）青龙湖镇政府工作落实情况</w:t>
      </w:r>
    </w:p>
    <w:p>
      <w:pPr>
        <w:spacing w:line="360" w:lineRule="auto" w:before="60" w:after="60"/>
        <w:ind w:firstLine="480"/>
      </w:pPr>
      <w:r>
        <w:t xml:space="preserve">1.召开大会，以案示警。事故发生后，全镇召开安全生产警</w:t>
      </w:r>
    </w:p>
    <w:p>
      <w:pPr>
        <w:spacing w:line="360" w:lineRule="auto" w:before="60" w:after="60"/>
        <w:ind w:firstLine="480"/>
      </w:pPr>
      <w:r>
        <w:t xml:space="preserve">示教育大会，要求全镇上下警钟长鸣，坚决守牢安全生产底线。</w:t>
      </w:r>
    </w:p>
    <w:p>
      <w:pPr>
        <w:spacing w:line="360" w:lineRule="auto" w:before="60" w:after="60"/>
        <w:ind w:firstLine="480"/>
      </w:pPr>
      <w:r>
        <w:t xml:space="preserve">2.吸取教训，举一反三。进一步加强各类施工单位的安全监</w:t>
      </w:r>
    </w:p>
    <w:p>
      <w:pPr>
        <w:spacing w:line="360" w:lineRule="auto" w:before="60" w:after="60"/>
        <w:ind w:firstLine="480"/>
      </w:pPr>
      <w:r>
        <w:t xml:space="preserve">管，提升各类场所的规范管理水平，全力消除安全事故风险，共</w:t>
      </w:r>
    </w:p>
    <w:p>
      <w:pPr>
        <w:spacing w:line="360" w:lineRule="auto" w:before="60" w:after="60"/>
        <w:ind w:firstLine="480"/>
      </w:pPr>
      <w:r>
        <w:t xml:space="preserve">计检查各类企业 387 家，发现安全隐患 407 项，整改安全隐患</w:t>
      </w:r>
    </w:p>
    <w:p>
      <w:pPr>
        <w:spacing w:line="360" w:lineRule="auto" w:before="60" w:after="60"/>
        <w:ind w:firstLine="480"/>
      </w:pPr>
      <w:r>
        <w:t xml:space="preserve">407 项，隐患整改率100%。</w:t>
      </w:r>
    </w:p>
    <w:p>
      <w:pPr>
        <w:spacing w:line="360" w:lineRule="auto" w:before="60" w:after="60"/>
        <w:ind w:firstLine="480"/>
      </w:pPr>
      <w:r>
        <w:t xml:space="preserve">（三）事故责任单位现状情况</w:t>
      </w:r>
    </w:p>
    <w:p>
      <w:pPr>
        <w:spacing w:line="360" w:lineRule="auto" w:before="60" w:after="60"/>
        <w:ind w:firstLine="480"/>
      </w:pPr>
      <w:r>
        <w:t xml:space="preserve">对北京势联建设工程有限公司进行了现场走访核实，经了</w:t>
      </w:r>
    </w:p>
    <w:p>
      <w:pPr>
        <w:spacing w:line="360" w:lineRule="auto" w:before="60" w:after="60"/>
        <w:ind w:firstLine="480"/>
      </w:pPr>
      <w:r>
        <w:t xml:space="preserve">解：自事故发生后，该单位一直处于停产停业状态。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评估组通过专题会议、资料审查、实地走访、查阅文件等形</w:t>
      </w:r>
    </w:p>
    <w:p>
      <w:pPr>
        <w:spacing w:line="360" w:lineRule="auto" w:before="60" w:after="60"/>
        <w:ind w:firstLine="480"/>
      </w:pPr>
      <w:r>
        <w:t xml:space="preserve">式，对房山青龙湖北京势联建设工程有限公司“7·17”一般机</w:t>
      </w:r>
    </w:p>
    <w:p>
      <w:pPr>
        <w:spacing w:line="360" w:lineRule="auto" w:before="60" w:after="60"/>
        <w:ind w:firstLine="480"/>
      </w:pPr>
      <w:r>
        <w:t xml:space="preserve">械伤害事故责任追究及整改措施落实情况进行评估后认为：房山</w:t>
      </w:r>
    </w:p>
    <w:p>
      <w:pPr>
        <w:spacing w:line="360" w:lineRule="auto" w:before="60" w:after="60"/>
        <w:ind w:firstLine="480"/>
      </w:pPr>
      <w:r>
        <w:t xml:space="preserve">公安分局已依法落实了对涉事嫌疑人员的刑事责任追究及对相</w:t>
      </w:r>
    </w:p>
    <w:p>
      <w:pPr>
        <w:spacing w:line="360" w:lineRule="auto" w:before="60" w:after="60"/>
        <w:ind w:firstLine="480"/>
      </w:pPr>
      <w:r>
        <w:t xml:space="preserve">关人员的侦查措施；区应急管理局对责任单位的行政处罚已依法</w:t>
      </w:r>
    </w:p>
    <w:p>
      <w:pPr>
        <w:spacing w:line="360" w:lineRule="auto" w:before="60" w:after="60"/>
        <w:ind w:firstLine="480"/>
      </w:pPr>
      <w:r>
        <w:t xml:space="preserve">执行，对 4 名责任人员的行政处罚已执行并结案；区纪委区监委</w:t>
      </w:r>
    </w:p>
    <w:p>
      <w:pPr>
        <w:spacing w:line="360" w:lineRule="auto" w:before="60" w:after="60"/>
        <w:ind w:firstLine="480"/>
      </w:pPr>
      <w:r>
        <w:t xml:space="preserve">已对相关人员进行追责问责；区城市管理委和青龙湖镇政府已落</w:t>
      </w:r>
    </w:p>
    <w:p>
      <w:pPr>
        <w:spacing w:line="360" w:lineRule="auto" w:before="60" w:after="60"/>
        <w:ind w:firstLine="480"/>
      </w:pPr>
      <w:r>
        <w:t xml:space="preserve">实事故防范和整改措施。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