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重庆开州栋宇建筑工程有限公司“10·5” 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原文链接：http://www.cqkz.gov.cn/kz/fzhggwyh_80662/zwgk_72016/fdzdgknr/yjgl/dcbg/202404/t20240415_13132522.html</w:t>
      </w:r>
    </w:p>
    <w:p>
      <w:pPr>
        <w:spacing w:before="20" w:after="20"/>
      </w:pPr>
      <w:r>
        <w:rPr>
          <w:color w:val="888888"/>
          <w:sz w:val="18"/>
        </w:rPr>
        <w:t xml:space="preserve">发布时间：2024-04-15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115002347365678786/2024-00006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2024-04-15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2024-04-15</w:t>
            </w:r>
          </w:p>
        </w:tc>
      </w:tr>
    </w:tbl>
    <w:p/>
    <w:p>
      <w:pPr>
        <w:spacing w:line="360" w:lineRule="auto" w:before="60" w:after="60"/>
        <w:ind w:firstLine="480"/>
      </w:pPr>
      <w:r>
        <w:t xml:space="preserve">重庆开州栋宇建筑工程有限公司“10·5” 一般高处坠落事故调查报告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png"/><Relationship Id="rIdImg13" Type="http://schemas.openxmlformats.org/officeDocument/2006/relationships/image" Target="media/image13.png"/></Relationships>
</file>