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重庆开州正安街道“7.15”一般道路交通事故调查报告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原文链接：http://www.cqkz.gov.cn/kz/fzhggwyh_80662/zwgk_72016/fdzdgknr/yjgl/dcbg/202502/t20250227_14351482.html</w:t>
      </w:r>
    </w:p>
    <w:p>
      <w:pPr>
        <w:spacing w:before="20" w:after="20"/>
      </w:pPr>
      <w:r>
        <w:rPr>
          <w:color w:val="888888"/>
          <w:sz w:val="18"/>
        </w:rPr>
        <w:t xml:space="preserve">发布时间：2025-02-27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115002347365678786/2025-00021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2025-02-27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2025-02-27</w:t>
            </w:r>
          </w:p>
        </w:tc>
      </w:tr>
    </w:tbl>
    <w:p/>
    <w:p>
      <w:pPr>
        <w:spacing w:line="360" w:lineRule="auto" w:before="60" w:after="60"/>
        <w:ind w:firstLine="480"/>
      </w:pPr>
      <w:r>
        <w:t xml:space="preserve">重庆开州正安街道“7.15”一般道路交通事故调查报告</w:t>
      </w:r>
    </w:p>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png"/><Relationship Id="rIdImg11" Type="http://schemas.openxmlformats.org/officeDocument/2006/relationships/image" Target="media/image11.png"/></Relationships>
</file>