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大兴区应急管理局关于大兴区北臧村镇前管营村东南角书库“2·15”事故核销公示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原文链接：https://www.bjdx.gov.cn/bjsdxqrmzf/zwfw/zdly/aqscjg/2096094/index.html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大兴区应急管理局关于大兴区北臧村镇前管营村东南角书库“2·15”事故核销公示</w:t>
      </w:r>
    </w:p>
    <w:p/>
    <w:p>
      <w:pPr>
        <w:spacing w:line="360" w:lineRule="auto" w:before="60" w:after="60"/>
        <w:ind w:firstLine="480"/>
      </w:pPr>
      <w:r>
        <w:t xml:space="preserve"> 来源：区应急局 日期：2023-10-10 15:12 打印 【字体：大中小】 </w:t>
      </w:r>
    </w:p>
    <w:p>
      <w:pPr>
        <w:spacing w:line="360" w:lineRule="auto" w:before="60" w:after="60"/>
        <w:ind w:firstLine="480"/>
      </w:pPr>
      <w:r>
        <w:t xml:space="preserve"> 2023年2月15日13时50分左右，位于大兴区北臧村镇前管营村东南角书库拆除腾退施工现场，抓抱机司机与半挂车司机在进行刹车紧绳作业过程中，一卷铁皮从半挂车车斗上掉落，砸中半挂车司机，造成其死亡。</w:t>
      </w:r>
    </w:p>
    <w:p>
      <w:pPr>
        <w:spacing w:line="360" w:lineRule="auto" w:before="60" w:after="60"/>
        <w:ind w:firstLine="480"/>
      </w:pPr>
      <w:r>
        <w:t xml:space="preserve"> 经调查，该起事故是一起非生产安全事故。</w:t>
      </w:r>
    </w:p>
    <w:p>
      <w:pPr>
        <w:spacing w:line="360" w:lineRule="auto" w:before="60" w:after="60"/>
        <w:ind w:firstLine="480"/>
      </w:pPr>
      <w:r>
        <w:t xml:space="preserve"> 根据《生产安全事故统计管理办法》的有关规定，该起事故在生产安全事故统计信息直报系统中核销。</w:t>
      </w:r>
    </w:p>
    <w:p>
      <w:pPr>
        <w:spacing w:line="360" w:lineRule="auto" w:before="60" w:after="60"/>
        <w:ind w:firstLine="480"/>
      </w:pPr>
      <w:r>
        <w:t xml:space="preserve"> 2023年10月10日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jQuery.trim('大兴区应急管理局关于大兴区北臧村镇前管营村东南角书库“2·15”事故核销公示');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