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北京心缘嘉业人力资源管理咨询有限公司“4·30”一般机械伤害事故调查报告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原文链接：https://www.bjdx.gov.cn/bjsdxqrmzf/zwfw/zdly/aqscjg/2096097/index.html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北京心缘嘉业人力资源管理咨询有限公司“4·30”一般机械伤害事故调查报告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日期：2023-10-10 15:13 打印 【字体：大中小】 </w:t>
      </w:r>
    </w:p>
    <w:p>
      <w:pPr>
        <w:spacing w:line="360" w:lineRule="auto" w:before="60" w:after="60"/>
        <w:ind w:firstLine="480"/>
      </w:pPr>
      <w:r>
        <w:t xml:space="preserve">北京心缘嘉业人力资源管理咨询有限公司“4·30”一般机械伤害事故调查报告.pdf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jQuery.trim('北京心缘嘉业人力资源管理咨询有限公司“4·30”一般机械伤害事故调查报告');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