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重庆市大足区应急管理局2023年道路交通事故评估报告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原文链接：https://www.dazu.gov.cn/qzfbm/qyjj/zwgk_53321/fdzdgknr_53323/yjgl/ydqk/202411/t20241112_13788891.html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